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DDEC" w14:textId="77777777" w:rsidR="00D441D1" w:rsidRP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bCs/>
          <w:szCs w:val="24"/>
        </w:rPr>
      </w:pPr>
      <w:r w:rsidRPr="00D441D1">
        <w:rPr>
          <w:bCs/>
          <w:szCs w:val="24"/>
        </w:rPr>
        <w:t>Asmenų, sergančių COVID-19 liga (</w:t>
      </w:r>
      <w:proofErr w:type="spellStart"/>
      <w:r w:rsidRPr="00D441D1">
        <w:rPr>
          <w:bCs/>
          <w:szCs w:val="24"/>
        </w:rPr>
        <w:t>koronaviruso</w:t>
      </w:r>
      <w:proofErr w:type="spellEnd"/>
    </w:p>
    <w:p w14:paraId="33FC7F73" w14:textId="77777777" w:rsidR="00D441D1" w:rsidRP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bCs/>
          <w:szCs w:val="24"/>
        </w:rPr>
      </w:pPr>
      <w:r w:rsidRPr="00D441D1">
        <w:rPr>
          <w:bCs/>
          <w:szCs w:val="24"/>
        </w:rPr>
        <w:t>infekcija), asmenų, įtariamų, kad serga COVID-19</w:t>
      </w:r>
    </w:p>
    <w:p w14:paraId="78B23B03" w14:textId="77777777" w:rsidR="00D441D1" w:rsidRP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bCs/>
          <w:szCs w:val="24"/>
        </w:rPr>
      </w:pPr>
      <w:r w:rsidRPr="00D441D1">
        <w:rPr>
          <w:bCs/>
          <w:szCs w:val="24"/>
        </w:rPr>
        <w:t>liga (</w:t>
      </w:r>
      <w:proofErr w:type="spellStart"/>
      <w:r w:rsidRPr="00D441D1">
        <w:rPr>
          <w:bCs/>
          <w:szCs w:val="24"/>
        </w:rPr>
        <w:t>koronaviruso</w:t>
      </w:r>
      <w:proofErr w:type="spellEnd"/>
      <w:r w:rsidRPr="00D441D1">
        <w:rPr>
          <w:bCs/>
          <w:szCs w:val="24"/>
        </w:rPr>
        <w:t xml:space="preserve"> infekcija), ir asmenų, turėjusių</w:t>
      </w:r>
    </w:p>
    <w:p w14:paraId="688ED2EE" w14:textId="77777777" w:rsidR="00D441D1" w:rsidRP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bCs/>
          <w:szCs w:val="24"/>
        </w:rPr>
      </w:pPr>
      <w:r w:rsidRPr="00D441D1">
        <w:rPr>
          <w:bCs/>
          <w:szCs w:val="24"/>
        </w:rPr>
        <w:t>sąlytį, izoliavimo namuose, kitoje gyvenamojoje</w:t>
      </w:r>
    </w:p>
    <w:p w14:paraId="4A3EE394" w14:textId="77777777" w:rsidR="00D441D1" w:rsidRP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bCs/>
          <w:szCs w:val="24"/>
        </w:rPr>
      </w:pPr>
      <w:r w:rsidRPr="00D441D1">
        <w:rPr>
          <w:bCs/>
          <w:szCs w:val="24"/>
        </w:rPr>
        <w:t>vietoje ar savivaldybės administracijos numatytose</w:t>
      </w:r>
    </w:p>
    <w:p w14:paraId="69AD8CEA" w14:textId="77777777" w:rsidR="00D441D1" w:rsidRP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bCs/>
          <w:szCs w:val="24"/>
        </w:rPr>
      </w:pPr>
      <w:r w:rsidRPr="00D441D1">
        <w:rPr>
          <w:bCs/>
          <w:szCs w:val="24"/>
        </w:rPr>
        <w:t>patalpose taisyklių</w:t>
      </w:r>
    </w:p>
    <w:p w14:paraId="4203D948" w14:textId="77777777" w:rsidR="00D441D1" w:rsidRP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szCs w:val="24"/>
        </w:rPr>
      </w:pPr>
      <w:r w:rsidRPr="00D441D1">
        <w:rPr>
          <w:szCs w:val="24"/>
        </w:rPr>
        <w:t>9 priedas</w:t>
      </w:r>
    </w:p>
    <w:p w14:paraId="3D883A9D" w14:textId="77777777" w:rsidR="00D441D1" w:rsidRDefault="00D441D1" w:rsidP="00D441D1">
      <w:pPr>
        <w:tabs>
          <w:tab w:val="left" w:pos="1304"/>
          <w:tab w:val="left" w:pos="1457"/>
          <w:tab w:val="left" w:pos="1604"/>
          <w:tab w:val="left" w:pos="1757"/>
        </w:tabs>
        <w:ind w:left="3119" w:firstLine="5670"/>
        <w:rPr>
          <w:szCs w:val="24"/>
        </w:rPr>
      </w:pPr>
    </w:p>
    <w:p w14:paraId="2E3D71C0" w14:textId="77777777" w:rsidR="00D441D1" w:rsidRDefault="00D441D1" w:rsidP="00D441D1">
      <w:pPr>
        <w:jc w:val="center"/>
        <w:rPr>
          <w:b/>
          <w:bCs/>
          <w:color w:val="000000"/>
          <w:szCs w:val="24"/>
        </w:rPr>
      </w:pPr>
      <w:r>
        <w:rPr>
          <w:b/>
          <w:bCs/>
          <w:caps/>
          <w:color w:val="000000"/>
          <w:szCs w:val="24"/>
        </w:rPr>
        <w:t>Asmenų, turėjusių sąlytį su sergančiuoju COVID-19 liga (koronaviruso infekcija) ugdymo įstaigoje,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Cs w:val="24"/>
        </w:rPr>
        <w:t>IZOLIACIJOS ALGORITMAS</w:t>
      </w:r>
    </w:p>
    <w:p w14:paraId="0641AEFE" w14:textId="77777777" w:rsidR="00D441D1" w:rsidRDefault="00D441D1" w:rsidP="00D441D1">
      <w:pPr>
        <w:jc w:val="center"/>
        <w:rPr>
          <w:b/>
          <w:bCs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2532"/>
        <w:gridCol w:w="7121"/>
        <w:gridCol w:w="4523"/>
      </w:tblGrid>
      <w:tr w:rsidR="009F17ED" w14:paraId="1551FDCF" w14:textId="77777777" w:rsidTr="00780B6E">
        <w:trPr>
          <w:trHeight w:val="3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E2EA64" w14:textId="77777777" w:rsidR="00D441D1" w:rsidRDefault="00D441D1" w:rsidP="00780B6E">
            <w:pPr>
              <w:tabs>
                <w:tab w:val="right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6C6EF" w14:textId="77777777" w:rsidR="00D441D1" w:rsidRDefault="00D441D1" w:rsidP="00780B6E">
            <w:pPr>
              <w:tabs>
                <w:tab w:val="right" w:pos="9639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Ugdymo tipas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A990B" w14:textId="77777777" w:rsidR="00D441D1" w:rsidRDefault="00D441D1" w:rsidP="00780B6E">
            <w:pPr>
              <w:tabs>
                <w:tab w:val="right" w:pos="963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Izoliacijos ar testavimo taktika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DDE2C9" w14:textId="77777777" w:rsidR="00D441D1" w:rsidRDefault="00D441D1" w:rsidP="00780B6E">
            <w:pPr>
              <w:tabs>
                <w:tab w:val="right" w:pos="9639"/>
              </w:tabs>
              <w:ind w:firstLine="5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Papildomi reikalavimai</w:t>
            </w:r>
          </w:p>
        </w:tc>
      </w:tr>
      <w:tr w:rsidR="009F17ED" w14:paraId="34CA6E57" w14:textId="77777777" w:rsidTr="00780B6E">
        <w:trPr>
          <w:trHeight w:val="58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82AEF0" w14:textId="77777777" w:rsidR="00D441D1" w:rsidRDefault="00D441D1" w:rsidP="00780B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DD6A5" w14:textId="77777777" w:rsidR="00D441D1" w:rsidRDefault="00D441D1" w:rsidP="00780B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Ikimokyklinis ir priešmokyklinis ugdymas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034BA" w14:textId="77777777" w:rsidR="00D441D1" w:rsidRDefault="00D441D1" w:rsidP="00780B6E">
            <w:pPr>
              <w:tabs>
                <w:tab w:val="right" w:pos="9639"/>
              </w:tabs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izoliuojamas asmuo, kuriam patvirtinta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infekcija);</w:t>
            </w:r>
          </w:p>
          <w:p w14:paraId="4413A17A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įstaigos personalui taikoma izoliacija įprasta Taisyklėse nustatyta tvarka, išskyrus asmenis, </w:t>
            </w:r>
            <w:r>
              <w:rPr>
                <w:color w:val="000000"/>
                <w:sz w:val="22"/>
                <w:szCs w:val="22"/>
              </w:rPr>
              <w:t>kurie buvo paskiepyti COVID-19 ligos (</w:t>
            </w:r>
            <w:proofErr w:type="spellStart"/>
            <w:r>
              <w:rPr>
                <w:color w:val="000000"/>
                <w:sz w:val="22"/>
                <w:szCs w:val="22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infekcijos)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vakcina </w:t>
            </w:r>
            <w:r>
              <w:rPr>
                <w:sz w:val="22"/>
                <w:szCs w:val="22"/>
              </w:rPr>
              <w:t xml:space="preserve">pagal pilną schemą, kai praėjo daugiau kaip </w:t>
            </w:r>
            <w:r>
              <w:rPr>
                <w:sz w:val="22"/>
                <w:szCs w:val="22"/>
                <w:lang w:val="en-US"/>
              </w:rPr>
              <w:t>120 d.</w:t>
            </w:r>
            <w:r>
              <w:rPr>
                <w:sz w:val="22"/>
                <w:szCs w:val="22"/>
              </w:rPr>
              <w:t xml:space="preserve"> nuo paskutinės dozės ir asmuo neskiepytas sustiprinančiąja* doze, jeigu yra galimybė organizuoti testavimą 2.5 p. nustatyta tvarka;</w:t>
            </w:r>
          </w:p>
          <w:p w14:paraId="40269352" w14:textId="77777777" w:rsidR="00D441D1" w:rsidRDefault="00D441D1" w:rsidP="00780B6E">
            <w:pPr>
              <w:tabs>
                <w:tab w:val="right" w:pos="9639"/>
              </w:tabs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1.3.</w:t>
            </w:r>
            <w:r>
              <w:rPr>
                <w:sz w:val="22"/>
                <w:szCs w:val="22"/>
              </w:rPr>
              <w:t xml:space="preserve"> ugdytiniai dalyvauja ugdymo procese.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E8E01" w14:textId="77777777" w:rsidR="00D441D1" w:rsidRDefault="00D441D1" w:rsidP="00780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Simptominiai asmenys nedalyvauja ugdymo procese, rekomenduojamas PGR tyrimas.</w:t>
            </w:r>
          </w:p>
        </w:tc>
      </w:tr>
      <w:tr w:rsidR="009F17ED" w14:paraId="4D646440" w14:textId="77777777" w:rsidTr="00780B6E">
        <w:trPr>
          <w:trHeight w:val="58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7DF5D" w14:textId="77777777" w:rsidR="00D441D1" w:rsidRDefault="00D441D1" w:rsidP="00780B6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40D1DF" w14:textId="77777777" w:rsidR="00D441D1" w:rsidRDefault="00D441D1" w:rsidP="00780B6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Pradinis, pagrindinis, vidurinis ugdymas pirminis profesinis mokymas, neformalusis vaikų švietimas toje pačioje mokykloje tos pačios mokyklos mokiniams  (jei yra galimybė užtikrinti testavimo algoritmą)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C01EBF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2.1. </w:t>
            </w:r>
            <w:r>
              <w:rPr>
                <w:sz w:val="22"/>
                <w:szCs w:val="22"/>
              </w:rPr>
              <w:t>izoliuojamas asmuo, kuriam patvirtinta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 arba asmenys, esantys teigiamame </w:t>
            </w:r>
            <w:proofErr w:type="spellStart"/>
            <w:r>
              <w:rPr>
                <w:sz w:val="22"/>
                <w:szCs w:val="22"/>
              </w:rPr>
              <w:t>kaupinyje</w:t>
            </w:r>
            <w:proofErr w:type="spellEnd"/>
            <w:r>
              <w:rPr>
                <w:sz w:val="22"/>
                <w:szCs w:val="22"/>
              </w:rPr>
              <w:t xml:space="preserve"> (iki individualaus PGR tyrimo atsakymo arba 10 d.);</w:t>
            </w:r>
          </w:p>
          <w:p w14:paraId="36684AD9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personalui taikoma izoliacija įprasta Taisyklėse nustatyta tvarka, išskyrus asmenis, </w:t>
            </w:r>
            <w:r>
              <w:rPr>
                <w:color w:val="000000"/>
                <w:sz w:val="22"/>
                <w:szCs w:val="22"/>
              </w:rPr>
              <w:t>kurie buvo paskiepyti COVID-19 ligos (</w:t>
            </w:r>
            <w:proofErr w:type="spellStart"/>
            <w:r>
              <w:rPr>
                <w:color w:val="000000"/>
                <w:sz w:val="22"/>
                <w:szCs w:val="22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infekcijos)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vakcina </w:t>
            </w:r>
            <w:r>
              <w:rPr>
                <w:sz w:val="22"/>
                <w:szCs w:val="22"/>
              </w:rPr>
              <w:t xml:space="preserve">pagal pilną schemą, kai praėjo daugiau kaip </w:t>
            </w:r>
            <w:r>
              <w:rPr>
                <w:sz w:val="22"/>
                <w:szCs w:val="22"/>
                <w:lang w:val="en-US"/>
              </w:rPr>
              <w:t>120 d</w:t>
            </w:r>
            <w:r>
              <w:rPr>
                <w:sz w:val="22"/>
                <w:szCs w:val="22"/>
              </w:rPr>
              <w:t xml:space="preserve">. nuo paskutinės dozės ir asmuo neskiepytas sustiprinančiąja* doze – tokiems asmenims taikoma 2.5.1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arba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2.5.2</w:t>
            </w:r>
            <w:r>
              <w:rPr>
                <w:sz w:val="22"/>
                <w:szCs w:val="22"/>
              </w:rPr>
              <w:t xml:space="preserve">  p. nustatyta tvarka; </w:t>
            </w:r>
          </w:p>
          <w:p w14:paraId="5A0C28EB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personalui, kuriam izoliacija netaikoma (</w:t>
            </w:r>
            <w:r>
              <w:rPr>
                <w:color w:val="000000"/>
                <w:sz w:val="22"/>
                <w:szCs w:val="22"/>
              </w:rPr>
              <w:t>kurie buvo paskiepyti COVID-19 ligos (</w:t>
            </w:r>
            <w:proofErr w:type="spellStart"/>
            <w:r>
              <w:rPr>
                <w:color w:val="000000"/>
                <w:sz w:val="22"/>
                <w:szCs w:val="22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infekcijos)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vakcina </w:t>
            </w:r>
            <w:r>
              <w:rPr>
                <w:sz w:val="22"/>
                <w:szCs w:val="22"/>
              </w:rPr>
              <w:t xml:space="preserve">pagal pilną schemą, kai praėjo mažiau kaip </w:t>
            </w:r>
            <w:r>
              <w:rPr>
                <w:sz w:val="22"/>
                <w:szCs w:val="22"/>
                <w:lang w:val="en-US"/>
              </w:rPr>
              <w:t>120 d</w:t>
            </w:r>
            <w:r>
              <w:rPr>
                <w:sz w:val="22"/>
                <w:szCs w:val="22"/>
              </w:rPr>
              <w:t xml:space="preserve">. nuo paskutinės dozės ar asmuo paskiepytas sustiprinančiąja* doze bei persirgusiems** asmenims)  – rekomenduojama </w:t>
            </w:r>
            <w:r>
              <w:rPr>
                <w:sz w:val="22"/>
                <w:szCs w:val="22"/>
              </w:rPr>
              <w:lastRenderedPageBreak/>
              <w:t>testuotis pagal p. 2.5.1 testavimo algoritmą, išskyrus persirgusius asmenis, kuriems mažiau nei prieš 90 dienų liga diagnozuota atlikus PGR ar antigeno testą;</w:t>
            </w:r>
          </w:p>
          <w:p w14:paraId="1F8AA128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2.4</w:t>
            </w:r>
            <w:r>
              <w:rPr>
                <w:sz w:val="22"/>
                <w:szCs w:val="22"/>
              </w:rPr>
              <w:t>. neizoliuojami vakcinuoti*** / persirgę** ugdytiniai– rekomenduojama testuotis pagal p. 2.5.1 testavimo algoritmą, išskyrus persirgusius asmenis, kuriems mažiau nei prieš 90 dienų liga diagnozuota atlikus PGR ar antigeno testą;</w:t>
            </w:r>
          </w:p>
          <w:p w14:paraId="24553095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kiti ugdytiniai ir personalas, </w:t>
            </w:r>
            <w:r>
              <w:rPr>
                <w:color w:val="000000"/>
                <w:sz w:val="22"/>
                <w:szCs w:val="22"/>
              </w:rPr>
              <w:t>paskiepytas COVID-19 ligos (</w:t>
            </w:r>
            <w:proofErr w:type="spellStart"/>
            <w:r>
              <w:rPr>
                <w:color w:val="000000"/>
                <w:sz w:val="22"/>
                <w:szCs w:val="22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infekcijos)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vakcina </w:t>
            </w:r>
            <w:r>
              <w:rPr>
                <w:sz w:val="22"/>
                <w:szCs w:val="22"/>
              </w:rPr>
              <w:t xml:space="preserve">pagal pilną schemą, kai praėjo daugiau kaip </w:t>
            </w:r>
            <w:r>
              <w:rPr>
                <w:sz w:val="22"/>
                <w:szCs w:val="22"/>
                <w:lang w:val="en-US"/>
              </w:rPr>
              <w:t>120 d</w:t>
            </w:r>
            <w:r>
              <w:rPr>
                <w:sz w:val="22"/>
                <w:szCs w:val="22"/>
              </w:rPr>
              <w:t>. nuo paskutinės dozės ir asmuo neskiepytas sustiprinančiąja* doze):</w:t>
            </w:r>
          </w:p>
          <w:p w14:paraId="73358EAE" w14:textId="77777777" w:rsidR="00D441D1" w:rsidRDefault="00D441D1" w:rsidP="00780B6E">
            <w:pPr>
              <w:ind w:left="921" w:hanging="36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2.5.1.</w:t>
            </w:r>
            <w:r>
              <w:rPr>
                <w:sz w:val="22"/>
                <w:szCs w:val="22"/>
              </w:rPr>
              <w:t xml:space="preserve"> neizoliuojami asmenys, kurie testuojasi savikontrolės greitaisiais antigeno testais (GAT): </w:t>
            </w:r>
          </w:p>
          <w:p w14:paraId="68AF9F25" w14:textId="77777777" w:rsidR="00D441D1" w:rsidRDefault="00D441D1" w:rsidP="00780B6E">
            <w:pPr>
              <w:ind w:left="91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GAT iškart + GAT po 48 /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72 </w:t>
            </w:r>
            <w:r>
              <w:rPr>
                <w:b/>
                <w:bCs/>
                <w:sz w:val="22"/>
                <w:szCs w:val="22"/>
              </w:rPr>
              <w:t xml:space="preserve"> val. + GAT po 48 val. </w:t>
            </w:r>
          </w:p>
          <w:p w14:paraId="34794B0C" w14:textId="77777777" w:rsidR="00D441D1" w:rsidRDefault="00D441D1" w:rsidP="00780B6E">
            <w:pPr>
              <w:ind w:left="9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(arba artimiausią darbo dieną, jei neįmanoma išlaikyti nustatyto testavimo dažnumo).  Jeigu asmuo yra testuotas </w:t>
            </w:r>
            <w:r>
              <w:rPr>
                <w:sz w:val="22"/>
                <w:szCs w:val="22"/>
                <w:lang w:val="en-US"/>
              </w:rPr>
              <w:t xml:space="preserve">24 val. </w:t>
            </w:r>
            <w:r>
              <w:rPr>
                <w:sz w:val="22"/>
                <w:szCs w:val="22"/>
              </w:rPr>
              <w:t>iki patvirtinto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COVID-19 ligos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infekcijos) atvejo ar teigiamo kaupinio nustatymo, šis testas užskaitomas, kaip pirmas testas algoritme. Testavimo algoritmas galioja ne ilgiau, nei 10 d. nuo paskutinės sąlyčio dienos.</w:t>
            </w:r>
          </w:p>
          <w:p w14:paraId="2C40E7D3" w14:textId="77777777" w:rsidR="00D441D1" w:rsidRDefault="00D441D1" w:rsidP="00780B6E">
            <w:pPr>
              <w:ind w:left="56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ARBA</w:t>
            </w:r>
          </w:p>
          <w:p w14:paraId="510A42AC" w14:textId="77777777" w:rsidR="00D441D1" w:rsidRDefault="00D441D1" w:rsidP="00780B6E">
            <w:pPr>
              <w:tabs>
                <w:tab w:val="left" w:pos="3200"/>
              </w:tabs>
              <w:ind w:left="921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2.5.2. taikoma izoliacija įprasta Taisyklėse nustatyta tvarka, jei asmuo nesitestuoja.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CA318" w14:textId="77777777" w:rsidR="00D441D1" w:rsidRDefault="00D441D1" w:rsidP="00780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Simptominiai asmenys nedalyvauja ugdymo procese, rekomenduojamas PGR tyrimas.</w:t>
            </w:r>
          </w:p>
          <w:p w14:paraId="26F984B2" w14:textId="77777777" w:rsidR="00D441D1" w:rsidRDefault="00D441D1" w:rsidP="00780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Sąlytį turėję asmenys, dalyvaujantys ugdymo procese, kuriems taikomas testavimo algoritmas, 10 dienų nuo paskutinės sąlyčio su sergančiuoju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 dienos negali dalyvauti neformaliojo vaikų švietimo ar kitose veiklose, jei jose dalyvauja kitos ugdymo įstaigos vaikai, taip pat tokie asmenys negali dalyvauti renginiuose, kitose žmonių susibūrimo vietose, rekomenduojama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apriboti asmenų, su kuriais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bendraujama, skaičių</w:t>
            </w:r>
            <w:r>
              <w:rPr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Bendraujant su kitais asmenimis, tokie asmenys turi dėvėti nosį ir burną dengiančias apsaugos priemones, laikytis saugaus atstumo ir kitų bendrųjų COVID-19 ligos (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koronaviruso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infekcijos) prevencijos priemonių.</w:t>
            </w:r>
          </w:p>
        </w:tc>
      </w:tr>
      <w:tr w:rsidR="009F17ED" w14:paraId="041DE0F9" w14:textId="77777777" w:rsidTr="00780B6E">
        <w:trPr>
          <w:trHeight w:val="9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6BEF2" w14:textId="77777777" w:rsidR="00D441D1" w:rsidRDefault="00D441D1" w:rsidP="00780B6E">
            <w:pPr>
              <w:tabs>
                <w:tab w:val="left" w:pos="32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81FA2" w14:textId="77777777" w:rsidR="00D441D1" w:rsidRDefault="00D441D1" w:rsidP="00780B6E">
            <w:pPr>
              <w:tabs>
                <w:tab w:val="left" w:pos="320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Tęstinis profesinis mokymas, suaugusiųjų neformalus švietimas, aukštojo mokslo studijos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25BE7" w14:textId="77777777" w:rsidR="00D441D1" w:rsidRDefault="00D441D1" w:rsidP="00780B6E">
            <w:pPr>
              <w:ind w:left="43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izoliuojamas asmuo, kuriam patvirtinta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infekcija);</w:t>
            </w:r>
          </w:p>
          <w:p w14:paraId="34AC5C6C" w14:textId="77777777" w:rsidR="00D441D1" w:rsidRDefault="00D441D1" w:rsidP="00780B6E">
            <w:pPr>
              <w:tabs>
                <w:tab w:val="left" w:pos="3200"/>
              </w:tabs>
              <w:ind w:left="436" w:hanging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visiems kitiems </w:t>
            </w:r>
            <w:r>
              <w:rPr>
                <w:bCs/>
                <w:color w:val="000000"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taikoma izoliacija Taisyklėse nustatyta įprasta tvarka.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27B37" w14:textId="77777777" w:rsidR="00D441D1" w:rsidRDefault="00D441D1" w:rsidP="00780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Simptominiai asmenys nedalyvauja  mokymo procese, rekomenduojamas PGR tyrimas.</w:t>
            </w:r>
          </w:p>
        </w:tc>
      </w:tr>
      <w:tr w:rsidR="009F17ED" w14:paraId="32AA08BC" w14:textId="77777777" w:rsidTr="00780B6E">
        <w:trPr>
          <w:trHeight w:val="9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C6AD4" w14:textId="77777777" w:rsidR="00D441D1" w:rsidRDefault="00D441D1" w:rsidP="00780B6E">
            <w:pPr>
              <w:tabs>
                <w:tab w:val="left" w:pos="320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B0D99" w14:textId="77777777" w:rsidR="00D441D1" w:rsidRDefault="00D441D1" w:rsidP="00780B6E">
            <w:pPr>
              <w:tabs>
                <w:tab w:val="left" w:pos="3200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Neformalusis vaikų švietimas ir formalųjį švietimą papildantis ugdymas, vykdomas ne bendrąjį ugdymą teikiančiose mokyklose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358477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izoliuojamas asmuo, kuriam patvirtinta COVID-19 liga (</w:t>
            </w:r>
            <w:proofErr w:type="spellStart"/>
            <w:r>
              <w:rPr>
                <w:sz w:val="22"/>
                <w:szCs w:val="22"/>
              </w:rPr>
              <w:t>koronaviruso</w:t>
            </w:r>
            <w:proofErr w:type="spellEnd"/>
            <w:r>
              <w:rPr>
                <w:sz w:val="22"/>
                <w:szCs w:val="22"/>
              </w:rPr>
              <w:t xml:space="preserve"> infekcija); </w:t>
            </w:r>
          </w:p>
          <w:p w14:paraId="7427B9EB" w14:textId="77777777" w:rsidR="00D441D1" w:rsidRDefault="00D441D1" w:rsidP="00780B6E">
            <w:pPr>
              <w:ind w:left="380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visiems kitiems taikoma izoliacija Taisyklėse nustatyta įprasta tvarka.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473C5" w14:textId="77777777" w:rsidR="00D441D1" w:rsidRDefault="00D441D1" w:rsidP="00780B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Simptominiai asmenys nedalyvauja ugdymo procese, rekomenduojamas PGR tyrimas.</w:t>
            </w:r>
          </w:p>
        </w:tc>
      </w:tr>
    </w:tbl>
    <w:p w14:paraId="401DE8AB" w14:textId="77777777" w:rsidR="00D441D1" w:rsidRDefault="00D441D1" w:rsidP="00D441D1">
      <w:pPr>
        <w:rPr>
          <w:sz w:val="22"/>
          <w:szCs w:val="22"/>
        </w:rPr>
      </w:pPr>
    </w:p>
    <w:p w14:paraId="5673AFD4" w14:textId="77777777" w:rsidR="00D441D1" w:rsidRDefault="00D441D1" w:rsidP="00D441D1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>
        <w:rPr>
          <w:sz w:val="18"/>
          <w:szCs w:val="18"/>
        </w:rPr>
        <w:t>laikoma, kad asmuo buvo paskiepytas sustiprinančiąja doze ir tais atvejais, kai asmuo</w:t>
      </w:r>
      <w:r>
        <w:rPr>
          <w:color w:val="000000"/>
          <w:sz w:val="18"/>
          <w:szCs w:val="18"/>
        </w:rPr>
        <w:t xml:space="preserve"> paskiepytas pagal pilną COVID-19 </w:t>
      </w:r>
      <w:r>
        <w:rPr>
          <w:sz w:val="18"/>
          <w:szCs w:val="18"/>
        </w:rPr>
        <w:t xml:space="preserve">vakcinos charakteristikų santraukoje nurodytą skiepijimo schemą </w:t>
      </w:r>
      <w:r>
        <w:rPr>
          <w:color w:val="000000"/>
          <w:sz w:val="18"/>
          <w:szCs w:val="18"/>
        </w:rPr>
        <w:t>ir persirgęs COVID-19 liga (</w:t>
      </w:r>
      <w:proofErr w:type="spellStart"/>
      <w:r>
        <w:rPr>
          <w:color w:val="000000"/>
          <w:sz w:val="18"/>
          <w:szCs w:val="18"/>
        </w:rPr>
        <w:t>koronaviruso</w:t>
      </w:r>
      <w:proofErr w:type="spellEnd"/>
      <w:r>
        <w:rPr>
          <w:color w:val="000000"/>
          <w:sz w:val="18"/>
          <w:szCs w:val="18"/>
        </w:rPr>
        <w:t xml:space="preserve"> infekcija), kai ji patvirtinta teigiamu laboratorinio SARS-CoV-2 PGR tyrimo rezultatu (nepriklausomai nuo persirgimo ir skiepijimo (ar vakcinos dozių ir persirgimo) eiliškumo).</w:t>
      </w:r>
    </w:p>
    <w:p w14:paraId="2F2D2B56" w14:textId="77777777" w:rsidR="00D441D1" w:rsidRDefault="00D441D1" w:rsidP="00D441D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**Persirgęs COVID-19 (neatsižvelgiant į buvusius COVID-19 simptomus):</w:t>
      </w:r>
    </w:p>
    <w:p w14:paraId="72E45B7B" w14:textId="77777777" w:rsidR="00D441D1" w:rsidRDefault="00D441D1" w:rsidP="00D441D1">
      <w:pPr>
        <w:rPr>
          <w:b/>
          <w:bCs/>
          <w:sz w:val="18"/>
          <w:szCs w:val="18"/>
        </w:rPr>
      </w:pPr>
      <w:r>
        <w:rPr>
          <w:sz w:val="18"/>
          <w:szCs w:val="18"/>
        </w:rPr>
        <w:t>Buvęs SARS-CoV-2 PGR / antigeno teigiamas tyrimas ir nuo teigiamo SARS-CoV-2 PGR / antigeno testo praėjo mažiau nei 210 dienų</w:t>
      </w:r>
    </w:p>
    <w:p w14:paraId="3D966456" w14:textId="77777777" w:rsidR="00D441D1" w:rsidRDefault="00D441D1" w:rsidP="00D441D1">
      <w:pPr>
        <w:rPr>
          <w:sz w:val="18"/>
          <w:szCs w:val="18"/>
        </w:rPr>
      </w:pPr>
      <w:r>
        <w:rPr>
          <w:sz w:val="18"/>
          <w:szCs w:val="18"/>
        </w:rPr>
        <w:t>ir (arba)</w:t>
      </w:r>
    </w:p>
    <w:p w14:paraId="4D940B63" w14:textId="77777777" w:rsidR="00D441D1" w:rsidRDefault="00D441D1" w:rsidP="00D441D1">
      <w:pPr>
        <w:rPr>
          <w:sz w:val="18"/>
          <w:szCs w:val="18"/>
        </w:rPr>
      </w:pPr>
      <w:r>
        <w:rPr>
          <w:sz w:val="18"/>
          <w:szCs w:val="18"/>
        </w:rPr>
        <w:t>SARS-CoV-2 kiekybinis arba pusiau kiekybinis teigiamas serologinis tyrimas per pastarąsias 60 dienų (išskyrus atvejus, kai serologinis tyrimas atliekamas po skiepijimo) COVID-19 ligos (</w:t>
      </w:r>
      <w:proofErr w:type="spellStart"/>
      <w:r>
        <w:rPr>
          <w:sz w:val="18"/>
          <w:szCs w:val="18"/>
        </w:rPr>
        <w:t>koronaviruso</w:t>
      </w:r>
      <w:proofErr w:type="spellEnd"/>
      <w:r>
        <w:rPr>
          <w:sz w:val="18"/>
          <w:szCs w:val="18"/>
        </w:rPr>
        <w:t xml:space="preserve"> infekcijos) vakcina</w:t>
      </w:r>
    </w:p>
    <w:p w14:paraId="4385AE21" w14:textId="77777777" w:rsidR="00D441D1" w:rsidRDefault="00D441D1" w:rsidP="00D441D1">
      <w:pPr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***Paskiepytas COVID-19 ligos</w:t>
      </w:r>
      <w:r>
        <w:rPr>
          <w:color w:val="000000"/>
          <w:sz w:val="18"/>
          <w:szCs w:val="18"/>
        </w:rPr>
        <w:t xml:space="preserve"> (</w:t>
      </w:r>
      <w:proofErr w:type="spellStart"/>
      <w:r>
        <w:rPr>
          <w:color w:val="000000"/>
          <w:sz w:val="18"/>
          <w:szCs w:val="18"/>
        </w:rPr>
        <w:t>koronaviruso</w:t>
      </w:r>
      <w:proofErr w:type="spellEnd"/>
      <w:r>
        <w:rPr>
          <w:color w:val="000000"/>
          <w:sz w:val="18"/>
          <w:szCs w:val="18"/>
        </w:rPr>
        <w:t xml:space="preserve"> infekcijos)</w:t>
      </w:r>
      <w:r>
        <w:rPr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 xml:space="preserve">vakcina </w:t>
      </w:r>
      <w:r>
        <w:rPr>
          <w:sz w:val="18"/>
          <w:szCs w:val="18"/>
        </w:rPr>
        <w:t xml:space="preserve"> pagal</w:t>
      </w:r>
      <w:r>
        <w:rPr>
          <w:b/>
          <w:bCs/>
          <w:sz w:val="18"/>
          <w:szCs w:val="18"/>
        </w:rPr>
        <w:t xml:space="preserve"> pilną schemą, </w:t>
      </w:r>
      <w:r>
        <w:rPr>
          <w:sz w:val="18"/>
          <w:szCs w:val="18"/>
        </w:rPr>
        <w:t xml:space="preserve">t. y. </w:t>
      </w:r>
      <w:r>
        <w:rPr>
          <w:color w:val="000000"/>
          <w:sz w:val="18"/>
          <w:szCs w:val="18"/>
          <w:lang w:eastAsia="lt-LT"/>
        </w:rPr>
        <w:t>suėjus 14 dienų po COVID-19 ligos (</w:t>
      </w:r>
      <w:proofErr w:type="spellStart"/>
      <w:r>
        <w:rPr>
          <w:color w:val="000000"/>
          <w:sz w:val="18"/>
          <w:szCs w:val="18"/>
          <w:lang w:eastAsia="lt-LT"/>
        </w:rPr>
        <w:t>koronaviruso</w:t>
      </w:r>
      <w:proofErr w:type="spellEnd"/>
      <w:r>
        <w:rPr>
          <w:color w:val="000000"/>
          <w:sz w:val="18"/>
          <w:szCs w:val="18"/>
          <w:lang w:eastAsia="lt-LT"/>
        </w:rPr>
        <w:t xml:space="preserve"> infekcijos) vakcinos dozės suleidimo:</w:t>
      </w:r>
    </w:p>
    <w:p w14:paraId="7A7607AB" w14:textId="77777777" w:rsidR="00D441D1" w:rsidRDefault="00D441D1" w:rsidP="00D441D1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antros vakcinos dozės, kai skiepijimo schemą sudaro dvi vakcinos dozės;</w:t>
      </w:r>
    </w:p>
    <w:p w14:paraId="1D11299A" w14:textId="77777777" w:rsidR="00D441D1" w:rsidRDefault="00D441D1" w:rsidP="00D441D1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vienos vakcinos dozės, kai skiepijimo schemą sudaro viena vakcinos dozė;</w:t>
      </w:r>
    </w:p>
    <w:p w14:paraId="3675C3CD" w14:textId="77777777" w:rsidR="00D441D1" w:rsidRDefault="00D441D1" w:rsidP="00D441D1">
      <w:pPr>
        <w:ind w:left="1440" w:hanging="360"/>
        <w:jc w:val="both"/>
        <w:rPr>
          <w:color w:val="000000"/>
          <w:sz w:val="18"/>
          <w:szCs w:val="18"/>
          <w:lang w:eastAsia="lt-LT"/>
        </w:rPr>
      </w:pP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>o</w:t>
      </w:r>
      <w:r>
        <w:rPr>
          <w:rFonts w:ascii="Courier New" w:hAnsi="Courier New" w:cs="Courier New"/>
          <w:color w:val="000000"/>
          <w:sz w:val="18"/>
          <w:szCs w:val="18"/>
          <w:lang w:eastAsia="lt-LT"/>
        </w:rPr>
        <w:tab/>
      </w:r>
      <w:r>
        <w:rPr>
          <w:color w:val="000000"/>
          <w:sz w:val="18"/>
          <w:szCs w:val="18"/>
          <w:lang w:eastAsia="lt-LT"/>
        </w:rPr>
        <w:t>bent vienos vakcinos dozės, kai vakcina suleista asmeniui, kuris persirgo COVID-19 liga (</w:t>
      </w:r>
      <w:proofErr w:type="spellStart"/>
      <w:r>
        <w:rPr>
          <w:color w:val="000000"/>
          <w:sz w:val="18"/>
          <w:szCs w:val="18"/>
          <w:lang w:eastAsia="lt-LT"/>
        </w:rPr>
        <w:t>koronaviruso</w:t>
      </w:r>
      <w:proofErr w:type="spellEnd"/>
      <w:r>
        <w:rPr>
          <w:color w:val="000000"/>
          <w:sz w:val="18"/>
          <w:szCs w:val="18"/>
          <w:lang w:eastAsia="lt-LT"/>
        </w:rPr>
        <w:t xml:space="preserve"> infekcija) ir diagnozė buvo patvirtinta remiantis teigiamu SARS-CoV-2 PGR tyrimo rezultatu.</w:t>
      </w:r>
    </w:p>
    <w:p w14:paraId="2174DB24" w14:textId="77777777" w:rsidR="009C5B09" w:rsidRDefault="009C5B09"/>
    <w:sectPr w:rsidR="009C5B09" w:rsidSect="009F17ED">
      <w:pgSz w:w="16838" w:h="11906" w:orient="landscape"/>
      <w:pgMar w:top="1440" w:right="797" w:bottom="1440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D1"/>
    <w:rsid w:val="000C6356"/>
    <w:rsid w:val="009C5B09"/>
    <w:rsid w:val="009F17ED"/>
    <w:rsid w:val="00BE7397"/>
    <w:rsid w:val="00D4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AB24A6"/>
  <w15:chartTrackingRefBased/>
  <w15:docId w15:val="{551C9D13-A643-884E-A192-5BD984E8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1D1"/>
    <w:rPr>
      <w:rFonts w:ascii="Times New Roman" w:eastAsia="Times New Roman" w:hAnsi="Times New Roman" w:cs="Times New Roman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Bimbirytė</dc:creator>
  <cp:keywords/>
  <dc:description/>
  <cp:lastModifiedBy>Gabrielė Bimbirytė</cp:lastModifiedBy>
  <cp:revision>2</cp:revision>
  <dcterms:created xsi:type="dcterms:W3CDTF">2022-01-10T09:55:00Z</dcterms:created>
  <dcterms:modified xsi:type="dcterms:W3CDTF">2022-01-10T10:01:00Z</dcterms:modified>
</cp:coreProperties>
</file>