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98A04" w14:textId="77777777" w:rsidR="00A82F90" w:rsidRDefault="00A82F90" w:rsidP="00A82F90">
      <w:pPr>
        <w:spacing w:after="0" w:line="240" w:lineRule="auto"/>
        <w:ind w:left="0" w:firstLine="0"/>
        <w:jc w:val="center"/>
      </w:pPr>
    </w:p>
    <w:p w14:paraId="43C0B0A4" w14:textId="77777777" w:rsidR="00A82F90" w:rsidRPr="003C2166" w:rsidRDefault="00A82F90" w:rsidP="00A82F90">
      <w:r>
        <w:t xml:space="preserve">                                                                                         </w:t>
      </w:r>
      <w:r w:rsidRPr="003C2166">
        <w:t xml:space="preserve">     PATVIRTINTA </w:t>
      </w:r>
    </w:p>
    <w:p w14:paraId="524560B7" w14:textId="77777777" w:rsidR="00A82F90" w:rsidRPr="003C2166" w:rsidRDefault="00A82F90" w:rsidP="00A82F90">
      <w:pPr>
        <w:jc w:val="right"/>
      </w:pPr>
      <w:r w:rsidRPr="003C2166">
        <w:t xml:space="preserve">Vilniaus Liepkalnio pagrindinės mokyklos  direktorės </w:t>
      </w:r>
    </w:p>
    <w:p w14:paraId="4A9C1DDA" w14:textId="77777777" w:rsidR="00A82F90" w:rsidRPr="003C2166" w:rsidRDefault="00A82F90" w:rsidP="00A82F90">
      <w:pPr>
        <w:jc w:val="center"/>
      </w:pPr>
      <w:r>
        <w:t xml:space="preserve">                                                                              </w:t>
      </w:r>
      <w:r w:rsidRPr="003C2166">
        <w:t xml:space="preserve">2017 m. </w:t>
      </w:r>
      <w:r w:rsidR="00223651">
        <w:t>rugsėjo</w:t>
      </w:r>
      <w:r w:rsidR="007F53BF">
        <w:t xml:space="preserve"> 6 d. įsakymu Nr.  V- 77</w:t>
      </w:r>
    </w:p>
    <w:p w14:paraId="62321813" w14:textId="77777777" w:rsidR="00A82F90" w:rsidRPr="003C2166" w:rsidRDefault="00A82F90" w:rsidP="00A82F90">
      <w:pPr>
        <w:jc w:val="right"/>
      </w:pPr>
      <w:r w:rsidRPr="003C2166">
        <w:rPr>
          <w:b/>
        </w:rPr>
        <w:t xml:space="preserve"> </w:t>
      </w:r>
    </w:p>
    <w:p w14:paraId="36D26F9D" w14:textId="77777777" w:rsidR="00A82F90" w:rsidRDefault="00A82F90" w:rsidP="00A82F90">
      <w:pPr>
        <w:spacing w:after="49" w:line="240" w:lineRule="auto"/>
        <w:ind w:left="0" w:firstLine="0"/>
        <w:jc w:val="center"/>
      </w:pPr>
      <w:r>
        <w:rPr>
          <w:b/>
        </w:rPr>
        <w:t xml:space="preserve">  </w:t>
      </w:r>
    </w:p>
    <w:p w14:paraId="4210A44A" w14:textId="77777777" w:rsidR="00A82F90" w:rsidRPr="005E3893" w:rsidRDefault="00A82F90" w:rsidP="00A82F90">
      <w:pPr>
        <w:pStyle w:val="Heading1"/>
        <w:numPr>
          <w:ilvl w:val="0"/>
          <w:numId w:val="0"/>
        </w:numPr>
        <w:jc w:val="center"/>
        <w:rPr>
          <w:lang w:val="lt-LT"/>
        </w:rPr>
      </w:pPr>
      <w:r>
        <w:rPr>
          <w:lang w:val="lt-LT"/>
        </w:rPr>
        <w:t>VILNIAUS LIEPKALNIO PAGRINDINĖS MOKYKLOS</w:t>
      </w:r>
    </w:p>
    <w:p w14:paraId="137B84F3" w14:textId="77777777" w:rsidR="00A82F90" w:rsidRPr="005E3893" w:rsidRDefault="00A82F90" w:rsidP="00A82F90">
      <w:pPr>
        <w:pStyle w:val="Heading1"/>
        <w:numPr>
          <w:ilvl w:val="0"/>
          <w:numId w:val="0"/>
        </w:numPr>
        <w:jc w:val="center"/>
        <w:rPr>
          <w:lang w:val="lt-LT"/>
        </w:rPr>
      </w:pPr>
      <w:bookmarkStart w:id="0" w:name="_GoBack"/>
      <w:bookmarkEnd w:id="0"/>
      <w:r w:rsidRPr="005E3893">
        <w:rPr>
          <w:lang w:val="lt-LT"/>
        </w:rPr>
        <w:t xml:space="preserve">MOKINIŲ </w:t>
      </w:r>
      <w:r>
        <w:rPr>
          <w:lang w:val="lt-LT"/>
        </w:rPr>
        <w:t xml:space="preserve">NEMOKAMO </w:t>
      </w:r>
      <w:r w:rsidRPr="005E3893">
        <w:rPr>
          <w:lang w:val="lt-LT"/>
        </w:rPr>
        <w:t>MAITINIMO ORGANIZAVIMO TVARKOS</w:t>
      </w:r>
    </w:p>
    <w:p w14:paraId="04A81E7F" w14:textId="77777777" w:rsidR="00A82F90" w:rsidRPr="00223651" w:rsidRDefault="00A82F90" w:rsidP="00A82F90">
      <w:pPr>
        <w:pStyle w:val="Heading1"/>
        <w:numPr>
          <w:ilvl w:val="0"/>
          <w:numId w:val="0"/>
        </w:numPr>
        <w:jc w:val="center"/>
        <w:rPr>
          <w:lang w:val="lt-LT"/>
        </w:rPr>
      </w:pPr>
      <w:r w:rsidRPr="00223651">
        <w:rPr>
          <w:lang w:val="lt-LT"/>
        </w:rPr>
        <w:t>APRAŠAS</w:t>
      </w:r>
    </w:p>
    <w:p w14:paraId="40A694CD" w14:textId="77777777" w:rsidR="00A82F90" w:rsidRDefault="00A82F90" w:rsidP="00A82F90">
      <w:pPr>
        <w:spacing w:after="0" w:line="240" w:lineRule="auto"/>
        <w:ind w:left="1260" w:firstLine="0"/>
        <w:jc w:val="center"/>
      </w:pPr>
    </w:p>
    <w:p w14:paraId="51A74BD2" w14:textId="77777777" w:rsidR="00A82F90" w:rsidRDefault="00A82F90" w:rsidP="00A82F90">
      <w:pPr>
        <w:spacing w:after="0" w:line="240" w:lineRule="auto"/>
        <w:ind w:left="10" w:right="-15"/>
        <w:jc w:val="center"/>
      </w:pPr>
      <w:r>
        <w:rPr>
          <w:b/>
        </w:rPr>
        <w:t>I. BENDROSIOS NUOSTATOS</w:t>
      </w:r>
    </w:p>
    <w:p w14:paraId="1A149ED8" w14:textId="77777777" w:rsidR="00A82F90" w:rsidRDefault="00A82F90" w:rsidP="00A82F90">
      <w:pPr>
        <w:spacing w:after="39" w:line="240" w:lineRule="auto"/>
        <w:ind w:left="1260" w:firstLine="0"/>
      </w:pPr>
    </w:p>
    <w:p w14:paraId="241E78FF" w14:textId="77777777" w:rsidR="00A82F90" w:rsidRDefault="00A82F90" w:rsidP="00A82F90">
      <w:pPr>
        <w:pStyle w:val="ListParagraph"/>
        <w:widowControl w:val="0"/>
        <w:numPr>
          <w:ilvl w:val="0"/>
          <w:numId w:val="2"/>
        </w:numPr>
        <w:tabs>
          <w:tab w:val="left" w:pos="1144"/>
        </w:tabs>
        <w:spacing w:after="0" w:line="240" w:lineRule="auto"/>
        <w:ind w:right="133" w:firstLine="720"/>
        <w:contextualSpacing w:val="0"/>
        <w:jc w:val="both"/>
        <w:rPr>
          <w:sz w:val="23"/>
        </w:rPr>
      </w:pPr>
      <w:r>
        <w:rPr>
          <w:sz w:val="23"/>
        </w:rPr>
        <w:t>Mokinių nemokamo maitinimo Vilniaus Liepkalnio pagrindinėje mokykloje  tvarkos aprašas (toliau – Tvarkos aprašas) reglamentuoja nemokamo maitinimo mokiniams rūšis, – nemokamo maitinimo mokiniams organizavimą Savivaldybės ir nevalstybinėse mokyklose, teisę į paramą, jo  skyrimo sąlygas ir</w:t>
      </w:r>
      <w:r>
        <w:rPr>
          <w:spacing w:val="-11"/>
          <w:sz w:val="23"/>
        </w:rPr>
        <w:t xml:space="preserve"> </w:t>
      </w:r>
      <w:r>
        <w:rPr>
          <w:sz w:val="23"/>
        </w:rPr>
        <w:t xml:space="preserve">administravimą. </w:t>
      </w:r>
    </w:p>
    <w:p w14:paraId="40148EC7" w14:textId="77777777" w:rsidR="00A82F90" w:rsidRDefault="00A82F90" w:rsidP="00A82F90">
      <w:pPr>
        <w:pStyle w:val="ListParagraph"/>
        <w:widowControl w:val="0"/>
        <w:numPr>
          <w:ilvl w:val="0"/>
          <w:numId w:val="2"/>
        </w:numPr>
        <w:tabs>
          <w:tab w:val="left" w:pos="1144"/>
        </w:tabs>
        <w:spacing w:after="0" w:line="240" w:lineRule="auto"/>
        <w:ind w:right="133" w:firstLine="720"/>
        <w:contextualSpacing w:val="0"/>
        <w:jc w:val="both"/>
        <w:rPr>
          <w:sz w:val="23"/>
        </w:rPr>
      </w:pPr>
      <w:r>
        <w:t>Šis Tvarkos aprašas (toliau-tvarkos aprašas) parengtas</w:t>
      </w:r>
      <w:r>
        <w:rPr>
          <w:sz w:val="23"/>
        </w:rPr>
        <w:t xml:space="preserve"> vadovaujantis Lietuvos Respublikos socialinės paramos mokiniams įstatymu (Žin., 2008, Nr. 63-2382; Nr. 149-6027; 2009, Nr. 153-6886), Lietuvos Respublikos piniginės  socialinės paramos nepasiturinčioms šeimoms ir vieniems gyvenantiems asmenims įstatymu (Žin., 2006, Nr. 130-4889; 2008, Nr. 71-2701; Nr. 74-2861; 2009, Nr. 93-3963), Lietuvos Respublikos Vyriausybės 2009 m. gruodžio 23 d. nutarimu Nr. 1770 (Lietuvos Respublikos vyriausybės 2014m. vasario 19d. nutarimo Nr. 171 redakcija) „Mokinių nemokamo maitinimo mokyklose tvarkos aprašas“, Vilniaus m. savivaldybės  administracijos direktoriaus 2014 m. spalio 2d. įsakymu Nr. 30-2877 „Dėl mokinių nemokamam maitinimui skirtiems produktams įsigyti skiriamų lėšų dydžių nustatymo“, Vilniaus m. savivaldybės tarybos 2011m. birželio 28d. sprendimu Nr. 1-114 (Vilniaus miesto savivaldybės tarybos 2014 m. gegužės 14d. sprendimu Nr. 1-1816 redakcija) „Kreipimosi dėl socialinės paramos mokiniams tvarkos</w:t>
      </w:r>
      <w:r>
        <w:rPr>
          <w:spacing w:val="-25"/>
          <w:sz w:val="23"/>
        </w:rPr>
        <w:t xml:space="preserve"> </w:t>
      </w:r>
      <w:r>
        <w:rPr>
          <w:sz w:val="23"/>
        </w:rPr>
        <w:t xml:space="preserve">aprašas“. </w:t>
      </w:r>
    </w:p>
    <w:p w14:paraId="6FB62E59" w14:textId="77777777" w:rsidR="00A82F90" w:rsidRDefault="00A82F90" w:rsidP="00A82F90">
      <w:pPr>
        <w:pStyle w:val="ListParagraph"/>
        <w:widowControl w:val="0"/>
        <w:numPr>
          <w:ilvl w:val="0"/>
          <w:numId w:val="2"/>
        </w:numPr>
        <w:tabs>
          <w:tab w:val="left" w:pos="1096"/>
        </w:tabs>
        <w:spacing w:after="0" w:line="240" w:lineRule="auto"/>
        <w:ind w:right="135" w:firstLine="720"/>
        <w:contextualSpacing w:val="0"/>
        <w:jc w:val="both"/>
        <w:rPr>
          <w:sz w:val="23"/>
        </w:rPr>
      </w:pPr>
      <w:r>
        <w:rPr>
          <w:sz w:val="23"/>
        </w:rPr>
        <w:t>Nustatomos šios nemokamo maitinimo rūšys: pusryčiai (kreipimosi dėl socialinės paramos mokiniams tvarkos apraše nustatytais atvejais), pietūs, maitinimas mokykloje organizuojamoje dieninėje vasaros poilsio stovykloje.</w:t>
      </w:r>
    </w:p>
    <w:p w14:paraId="3B1D062B" w14:textId="77777777" w:rsidR="00A82F90" w:rsidRDefault="00A82F90" w:rsidP="00A82F90">
      <w:pPr>
        <w:pStyle w:val="ListParagraph"/>
        <w:widowControl w:val="0"/>
        <w:numPr>
          <w:ilvl w:val="0"/>
          <w:numId w:val="2"/>
        </w:numPr>
        <w:tabs>
          <w:tab w:val="left" w:pos="1197"/>
        </w:tabs>
        <w:spacing w:before="2" w:after="0" w:line="240" w:lineRule="auto"/>
        <w:ind w:right="140" w:firstLine="720"/>
        <w:contextualSpacing w:val="0"/>
        <w:jc w:val="both"/>
        <w:rPr>
          <w:sz w:val="23"/>
        </w:rPr>
      </w:pPr>
      <w:r>
        <w:rPr>
          <w:sz w:val="23"/>
        </w:rPr>
        <w:t>Nemokamas maitinimas finansuojamas iš valstybės biudžeto specialiosios tikslinės dotacijos savivaldybių biudžetams, Savivaldybės biudžeto lėšų, nevalstybinių mokyklų steigėjų skirtų lėšų ir įstatymų nustatyta tvarka gautų kitų</w:t>
      </w:r>
      <w:r>
        <w:rPr>
          <w:spacing w:val="-13"/>
          <w:sz w:val="23"/>
        </w:rPr>
        <w:t xml:space="preserve"> </w:t>
      </w:r>
      <w:r>
        <w:rPr>
          <w:sz w:val="23"/>
        </w:rPr>
        <w:t>lėšų.</w:t>
      </w:r>
    </w:p>
    <w:p w14:paraId="63826095" w14:textId="77777777" w:rsidR="00A82F90" w:rsidRDefault="00A82F90" w:rsidP="00A82F90">
      <w:pPr>
        <w:pStyle w:val="ListParagraph"/>
        <w:widowControl w:val="0"/>
        <w:numPr>
          <w:ilvl w:val="0"/>
          <w:numId w:val="2"/>
        </w:numPr>
        <w:tabs>
          <w:tab w:val="left" w:pos="1170"/>
        </w:tabs>
        <w:spacing w:after="0" w:line="240" w:lineRule="auto"/>
        <w:ind w:right="134" w:firstLine="720"/>
        <w:contextualSpacing w:val="0"/>
        <w:jc w:val="both"/>
        <w:rPr>
          <w:sz w:val="23"/>
        </w:rPr>
      </w:pPr>
      <w:r>
        <w:rPr>
          <w:sz w:val="23"/>
        </w:rPr>
        <w:t>Už nemokamo maitinimo organizavimą atsako mokyklos socialinė pedagogė, kuruojanti dir.</w:t>
      </w:r>
      <w:r w:rsidR="00264A6F">
        <w:rPr>
          <w:sz w:val="23"/>
        </w:rPr>
        <w:t xml:space="preserve"> </w:t>
      </w:r>
      <w:r>
        <w:rPr>
          <w:sz w:val="23"/>
        </w:rPr>
        <w:t>pav. ugdymui ir maitinimo paslaugas teikianti D.</w:t>
      </w:r>
      <w:r w:rsidR="00264A6F">
        <w:rPr>
          <w:sz w:val="23"/>
        </w:rPr>
        <w:t xml:space="preserve"> </w:t>
      </w:r>
      <w:r>
        <w:rPr>
          <w:sz w:val="23"/>
        </w:rPr>
        <w:t>Kukenienės įmonė.</w:t>
      </w:r>
    </w:p>
    <w:p w14:paraId="1BC0207A" w14:textId="77777777" w:rsidR="00A82F90" w:rsidRDefault="00A82F90" w:rsidP="00A82F90">
      <w:pPr>
        <w:pStyle w:val="ListParagraph"/>
        <w:widowControl w:val="0"/>
        <w:tabs>
          <w:tab w:val="left" w:pos="1170"/>
        </w:tabs>
        <w:spacing w:after="0" w:line="240" w:lineRule="auto"/>
        <w:ind w:left="860" w:right="134" w:firstLine="0"/>
        <w:contextualSpacing w:val="0"/>
        <w:jc w:val="both"/>
        <w:rPr>
          <w:sz w:val="23"/>
        </w:rPr>
      </w:pPr>
    </w:p>
    <w:p w14:paraId="34AAB4D3" w14:textId="77777777" w:rsidR="00A82F90" w:rsidRPr="000F187C" w:rsidRDefault="00A82F90" w:rsidP="00A82F90">
      <w:pPr>
        <w:jc w:val="center"/>
        <w:rPr>
          <w:b/>
        </w:rPr>
      </w:pPr>
      <w:r>
        <w:rPr>
          <w:b/>
        </w:rPr>
        <w:t>II.</w:t>
      </w:r>
      <w:r w:rsidR="00264A6F">
        <w:rPr>
          <w:b/>
        </w:rPr>
        <w:t xml:space="preserve"> </w:t>
      </w:r>
      <w:r w:rsidRPr="000F187C">
        <w:rPr>
          <w:b/>
        </w:rPr>
        <w:t>TIKSLAS IR</w:t>
      </w:r>
      <w:r w:rsidRPr="000F187C">
        <w:rPr>
          <w:b/>
          <w:spacing w:val="-5"/>
        </w:rPr>
        <w:t xml:space="preserve"> </w:t>
      </w:r>
      <w:r w:rsidRPr="000F187C">
        <w:rPr>
          <w:b/>
        </w:rPr>
        <w:t>PRINCIPAI</w:t>
      </w:r>
    </w:p>
    <w:p w14:paraId="13E7C797" w14:textId="77777777" w:rsidR="00A82F90" w:rsidRDefault="00A82F90" w:rsidP="00A82F90">
      <w:pPr>
        <w:pStyle w:val="ListParagraph"/>
        <w:widowControl w:val="0"/>
        <w:numPr>
          <w:ilvl w:val="0"/>
          <w:numId w:val="2"/>
        </w:numPr>
        <w:tabs>
          <w:tab w:val="left" w:pos="1118"/>
        </w:tabs>
        <w:spacing w:before="179" w:after="0" w:line="240" w:lineRule="auto"/>
        <w:ind w:right="138" w:firstLine="720"/>
        <w:contextualSpacing w:val="0"/>
        <w:jc w:val="both"/>
        <w:rPr>
          <w:sz w:val="23"/>
        </w:rPr>
      </w:pPr>
      <w:r>
        <w:rPr>
          <w:sz w:val="23"/>
        </w:rPr>
        <w:t>Mokinių nemokamo maitinimo organizavimo tikslas – užtikrinti, kad mažas pajamas turinčių šeimų mokiniai mokykloje gautų nemokamus pietus, o ypač sunkiai besiverčiančių šeimų mokiniai gautų nemokamus pusryčius ir</w:t>
      </w:r>
      <w:r>
        <w:rPr>
          <w:spacing w:val="-7"/>
          <w:sz w:val="23"/>
        </w:rPr>
        <w:t xml:space="preserve"> </w:t>
      </w:r>
      <w:r>
        <w:rPr>
          <w:sz w:val="23"/>
        </w:rPr>
        <w:t>pietus.</w:t>
      </w:r>
    </w:p>
    <w:p w14:paraId="3DE0A387" w14:textId="77777777" w:rsidR="00A82F90" w:rsidRDefault="00A82F90" w:rsidP="00A82F90">
      <w:pPr>
        <w:pStyle w:val="ListParagraph"/>
        <w:widowControl w:val="0"/>
        <w:numPr>
          <w:ilvl w:val="0"/>
          <w:numId w:val="2"/>
        </w:numPr>
        <w:tabs>
          <w:tab w:val="left" w:pos="1091"/>
        </w:tabs>
        <w:spacing w:after="0" w:line="264" w:lineRule="exact"/>
        <w:ind w:left="1090" w:hanging="230"/>
        <w:contextualSpacing w:val="0"/>
        <w:jc w:val="left"/>
        <w:rPr>
          <w:sz w:val="23"/>
        </w:rPr>
      </w:pPr>
      <w:r>
        <w:rPr>
          <w:sz w:val="23"/>
        </w:rPr>
        <w:t>Pagalbos teikimo</w:t>
      </w:r>
      <w:r>
        <w:rPr>
          <w:spacing w:val="-11"/>
          <w:sz w:val="23"/>
        </w:rPr>
        <w:t xml:space="preserve"> </w:t>
      </w:r>
      <w:r>
        <w:rPr>
          <w:sz w:val="23"/>
        </w:rPr>
        <w:t>principai:</w:t>
      </w:r>
    </w:p>
    <w:p w14:paraId="6DEE4A4E" w14:textId="77777777" w:rsidR="00A82F90" w:rsidRDefault="00A82F90" w:rsidP="00A82F90">
      <w:pPr>
        <w:pStyle w:val="ListParagraph"/>
        <w:widowControl w:val="0"/>
        <w:numPr>
          <w:ilvl w:val="1"/>
          <w:numId w:val="2"/>
        </w:numPr>
        <w:tabs>
          <w:tab w:val="left" w:pos="1278"/>
        </w:tabs>
        <w:spacing w:after="0" w:line="240" w:lineRule="auto"/>
        <w:ind w:right="135" w:firstLine="720"/>
        <w:contextualSpacing w:val="0"/>
        <w:jc w:val="both"/>
        <w:rPr>
          <w:sz w:val="23"/>
        </w:rPr>
      </w:pPr>
      <w:r>
        <w:rPr>
          <w:sz w:val="23"/>
        </w:rPr>
        <w:t>mokiniai turi teisę į pietus ir maitinimą mokykloje organizuojamoje vasaros poilsio stovykloje, jeigu vidutinės pajamos vienam šeimos nariui per mėnesį yra mažesnės kaip 2 VRP dydžiai, šiais</w:t>
      </w:r>
      <w:r>
        <w:rPr>
          <w:spacing w:val="-39"/>
          <w:sz w:val="23"/>
        </w:rPr>
        <w:t xml:space="preserve"> </w:t>
      </w:r>
      <w:r>
        <w:rPr>
          <w:sz w:val="23"/>
        </w:rPr>
        <w:t>atvejais:</w:t>
      </w:r>
    </w:p>
    <w:p w14:paraId="69A5917D" w14:textId="77777777" w:rsidR="00A82F90" w:rsidRDefault="00A82F90" w:rsidP="00A82F90">
      <w:pPr>
        <w:pStyle w:val="ListParagraph"/>
        <w:widowControl w:val="0"/>
        <w:numPr>
          <w:ilvl w:val="2"/>
          <w:numId w:val="2"/>
        </w:numPr>
        <w:tabs>
          <w:tab w:val="left" w:pos="1619"/>
        </w:tabs>
        <w:spacing w:after="0" w:line="264" w:lineRule="exact"/>
        <w:contextualSpacing w:val="0"/>
        <w:jc w:val="left"/>
        <w:rPr>
          <w:sz w:val="23"/>
        </w:rPr>
      </w:pPr>
      <w:r>
        <w:rPr>
          <w:sz w:val="23"/>
        </w:rPr>
        <w:t>mokinys auga su vienu iš</w:t>
      </w:r>
      <w:r>
        <w:rPr>
          <w:spacing w:val="-12"/>
          <w:sz w:val="23"/>
        </w:rPr>
        <w:t xml:space="preserve"> </w:t>
      </w:r>
      <w:r>
        <w:rPr>
          <w:sz w:val="23"/>
        </w:rPr>
        <w:t>tėvų;</w:t>
      </w:r>
    </w:p>
    <w:p w14:paraId="0FCB4BB2" w14:textId="77777777" w:rsidR="00A82F90" w:rsidRDefault="00A82F90" w:rsidP="00A82F90">
      <w:pPr>
        <w:pStyle w:val="ListParagraph"/>
        <w:widowControl w:val="0"/>
        <w:numPr>
          <w:ilvl w:val="2"/>
          <w:numId w:val="2"/>
        </w:numPr>
        <w:tabs>
          <w:tab w:val="left" w:pos="1619"/>
        </w:tabs>
        <w:spacing w:after="0" w:line="264" w:lineRule="exact"/>
        <w:contextualSpacing w:val="0"/>
        <w:jc w:val="left"/>
        <w:rPr>
          <w:sz w:val="23"/>
        </w:rPr>
      </w:pPr>
      <w:r>
        <w:rPr>
          <w:sz w:val="23"/>
        </w:rPr>
        <w:t>šeimoje auga 3 ir daugiau</w:t>
      </w:r>
      <w:r>
        <w:rPr>
          <w:spacing w:val="-15"/>
          <w:sz w:val="23"/>
        </w:rPr>
        <w:t xml:space="preserve"> </w:t>
      </w:r>
      <w:r>
        <w:rPr>
          <w:sz w:val="23"/>
        </w:rPr>
        <w:t>vaikų;</w:t>
      </w:r>
    </w:p>
    <w:p w14:paraId="052392A1" w14:textId="77777777" w:rsidR="00A82F90" w:rsidRDefault="00A82F90" w:rsidP="00A82F90">
      <w:pPr>
        <w:pStyle w:val="ListParagraph"/>
        <w:widowControl w:val="0"/>
        <w:numPr>
          <w:ilvl w:val="2"/>
          <w:numId w:val="2"/>
        </w:numPr>
        <w:tabs>
          <w:tab w:val="left" w:pos="1619"/>
        </w:tabs>
        <w:spacing w:after="0" w:line="264" w:lineRule="exact"/>
        <w:contextualSpacing w:val="0"/>
        <w:jc w:val="left"/>
        <w:rPr>
          <w:sz w:val="23"/>
        </w:rPr>
      </w:pPr>
      <w:r>
        <w:rPr>
          <w:sz w:val="23"/>
        </w:rPr>
        <w:t>tėvai (vienas iš tėvų) ar mokinys, dėl kurio kreipiamasi, turi</w:t>
      </w:r>
      <w:r>
        <w:rPr>
          <w:spacing w:val="-24"/>
          <w:sz w:val="23"/>
        </w:rPr>
        <w:t xml:space="preserve"> </w:t>
      </w:r>
      <w:r>
        <w:rPr>
          <w:sz w:val="23"/>
        </w:rPr>
        <w:t>negalią;</w:t>
      </w:r>
    </w:p>
    <w:p w14:paraId="40BCEF59" w14:textId="77777777" w:rsidR="00A82F90" w:rsidRDefault="00A82F90" w:rsidP="00A82F90">
      <w:pPr>
        <w:pStyle w:val="ListParagraph"/>
        <w:widowControl w:val="0"/>
        <w:numPr>
          <w:ilvl w:val="2"/>
          <w:numId w:val="2"/>
        </w:numPr>
        <w:tabs>
          <w:tab w:val="left" w:pos="1629"/>
        </w:tabs>
        <w:spacing w:after="0" w:line="264" w:lineRule="exact"/>
        <w:ind w:left="1628" w:hanging="586"/>
        <w:contextualSpacing w:val="0"/>
        <w:jc w:val="left"/>
        <w:rPr>
          <w:sz w:val="23"/>
        </w:rPr>
      </w:pPr>
      <w:r>
        <w:rPr>
          <w:sz w:val="23"/>
        </w:rPr>
        <w:t xml:space="preserve">įvykus gaisrui, padariusiam žalą bendrai gyvenančių asmenų ar vieno gyvenančio asmens </w:t>
      </w:r>
      <w:r>
        <w:rPr>
          <w:spacing w:val="7"/>
          <w:sz w:val="23"/>
        </w:rPr>
        <w:t xml:space="preserve"> </w:t>
      </w:r>
      <w:r>
        <w:rPr>
          <w:sz w:val="23"/>
        </w:rPr>
        <w:t>turtui,</w:t>
      </w:r>
    </w:p>
    <w:p w14:paraId="2B370066" w14:textId="77777777" w:rsidR="00A82F90" w:rsidRDefault="00A82F90" w:rsidP="00A82F90">
      <w:pPr>
        <w:spacing w:line="264" w:lineRule="exact"/>
        <w:rPr>
          <w:sz w:val="23"/>
        </w:rPr>
        <w:sectPr w:rsidR="00A82F90" w:rsidSect="000F187C">
          <w:pgSz w:w="12240" w:h="15840"/>
          <w:pgMar w:top="300" w:right="220" w:bottom="0" w:left="1300" w:header="720" w:footer="720" w:gutter="0"/>
          <w:cols w:space="720"/>
        </w:sectPr>
      </w:pPr>
    </w:p>
    <w:p w14:paraId="78172570" w14:textId="77777777" w:rsidR="00A82F90" w:rsidRDefault="00A82F90" w:rsidP="00A82F90">
      <w:pPr>
        <w:pStyle w:val="BodyText"/>
        <w:spacing w:line="264" w:lineRule="exact"/>
        <w:ind w:left="140" w:right="-19" w:firstLine="0"/>
      </w:pPr>
      <w:r>
        <w:t>sveikatai;</w:t>
      </w:r>
    </w:p>
    <w:p w14:paraId="2B043878" w14:textId="77777777" w:rsidR="00A82F90" w:rsidRDefault="00A82F90" w:rsidP="00A82F90">
      <w:pPr>
        <w:pStyle w:val="BodyText"/>
        <w:spacing w:before="1"/>
        <w:ind w:left="0" w:firstLine="0"/>
      </w:pPr>
      <w:r>
        <w:br w:type="column"/>
      </w:r>
    </w:p>
    <w:p w14:paraId="5BF713F5" w14:textId="77777777" w:rsidR="00A82F90" w:rsidRDefault="00A82F90" w:rsidP="00A82F90">
      <w:pPr>
        <w:pStyle w:val="ListParagraph"/>
        <w:widowControl w:val="0"/>
        <w:numPr>
          <w:ilvl w:val="2"/>
          <w:numId w:val="2"/>
        </w:numPr>
        <w:tabs>
          <w:tab w:val="left" w:pos="556"/>
        </w:tabs>
        <w:spacing w:after="0" w:line="264" w:lineRule="exact"/>
        <w:ind w:left="556"/>
        <w:contextualSpacing w:val="0"/>
        <w:jc w:val="left"/>
        <w:rPr>
          <w:sz w:val="23"/>
        </w:rPr>
      </w:pPr>
      <w:r>
        <w:rPr>
          <w:sz w:val="23"/>
        </w:rPr>
        <w:t>mokinys yra patyręs socialinę</w:t>
      </w:r>
      <w:r>
        <w:rPr>
          <w:spacing w:val="-10"/>
          <w:sz w:val="23"/>
        </w:rPr>
        <w:t xml:space="preserve"> </w:t>
      </w:r>
      <w:r>
        <w:rPr>
          <w:sz w:val="23"/>
        </w:rPr>
        <w:t>riziką.</w:t>
      </w:r>
    </w:p>
    <w:p w14:paraId="30C578F8" w14:textId="77777777" w:rsidR="00A82F90" w:rsidRPr="00993CA2" w:rsidRDefault="00993CA2" w:rsidP="00993CA2">
      <w:pPr>
        <w:widowControl w:val="0"/>
        <w:tabs>
          <w:tab w:val="left" w:pos="431"/>
        </w:tabs>
        <w:spacing w:after="0" w:line="264" w:lineRule="exact"/>
        <w:ind w:left="-21" w:firstLine="0"/>
        <w:rPr>
          <w:sz w:val="23"/>
        </w:rPr>
      </w:pPr>
      <w:r>
        <w:rPr>
          <w:sz w:val="23"/>
        </w:rPr>
        <w:t>7.2.</w:t>
      </w:r>
      <w:r w:rsidR="00264A6F">
        <w:rPr>
          <w:sz w:val="23"/>
        </w:rPr>
        <w:t xml:space="preserve"> </w:t>
      </w:r>
      <w:r w:rsidR="00A82F90" w:rsidRPr="00993CA2">
        <w:rPr>
          <w:sz w:val="23"/>
        </w:rPr>
        <w:t>mokiniai</w:t>
      </w:r>
      <w:r w:rsidR="00A82F90" w:rsidRPr="00993CA2">
        <w:rPr>
          <w:spacing w:val="45"/>
          <w:sz w:val="23"/>
        </w:rPr>
        <w:t xml:space="preserve"> </w:t>
      </w:r>
      <w:r w:rsidR="00A82F90" w:rsidRPr="00993CA2">
        <w:rPr>
          <w:sz w:val="23"/>
        </w:rPr>
        <w:t>turi</w:t>
      </w:r>
      <w:r w:rsidR="00A82F90" w:rsidRPr="00993CA2">
        <w:rPr>
          <w:spacing w:val="46"/>
          <w:sz w:val="23"/>
        </w:rPr>
        <w:t xml:space="preserve"> </w:t>
      </w:r>
      <w:r w:rsidR="00A82F90" w:rsidRPr="00993CA2">
        <w:rPr>
          <w:sz w:val="23"/>
        </w:rPr>
        <w:t>teisę</w:t>
      </w:r>
      <w:r w:rsidR="00A82F90" w:rsidRPr="00993CA2">
        <w:rPr>
          <w:spacing w:val="43"/>
          <w:sz w:val="23"/>
        </w:rPr>
        <w:t xml:space="preserve"> </w:t>
      </w:r>
      <w:r w:rsidR="00A82F90" w:rsidRPr="00993CA2">
        <w:rPr>
          <w:sz w:val="23"/>
        </w:rPr>
        <w:t>į</w:t>
      </w:r>
      <w:r w:rsidR="00A82F90" w:rsidRPr="00993CA2">
        <w:rPr>
          <w:spacing w:val="43"/>
          <w:sz w:val="23"/>
        </w:rPr>
        <w:t xml:space="preserve"> </w:t>
      </w:r>
      <w:r w:rsidR="00A82F90" w:rsidRPr="00993CA2">
        <w:rPr>
          <w:sz w:val="23"/>
        </w:rPr>
        <w:t>pusryčius,</w:t>
      </w:r>
      <w:r w:rsidR="00A82F90" w:rsidRPr="00993CA2">
        <w:rPr>
          <w:spacing w:val="45"/>
          <w:sz w:val="23"/>
        </w:rPr>
        <w:t xml:space="preserve"> </w:t>
      </w:r>
      <w:r w:rsidR="00A82F90" w:rsidRPr="00993CA2">
        <w:rPr>
          <w:sz w:val="23"/>
        </w:rPr>
        <w:t>jeigu</w:t>
      </w:r>
      <w:r w:rsidR="00A82F90" w:rsidRPr="00993CA2">
        <w:rPr>
          <w:spacing w:val="45"/>
          <w:sz w:val="23"/>
        </w:rPr>
        <w:t xml:space="preserve"> </w:t>
      </w:r>
      <w:r w:rsidR="00A82F90" w:rsidRPr="00993CA2">
        <w:rPr>
          <w:sz w:val="23"/>
        </w:rPr>
        <w:t>vidutinės</w:t>
      </w:r>
      <w:r w:rsidR="00A82F90" w:rsidRPr="00993CA2">
        <w:rPr>
          <w:spacing w:val="44"/>
          <w:sz w:val="23"/>
        </w:rPr>
        <w:t xml:space="preserve"> </w:t>
      </w:r>
      <w:r w:rsidR="00A82F90" w:rsidRPr="00993CA2">
        <w:rPr>
          <w:sz w:val="23"/>
        </w:rPr>
        <w:t>pajamos</w:t>
      </w:r>
      <w:r w:rsidR="00A82F90" w:rsidRPr="00993CA2">
        <w:rPr>
          <w:spacing w:val="44"/>
          <w:sz w:val="23"/>
        </w:rPr>
        <w:t xml:space="preserve"> </w:t>
      </w:r>
      <w:r w:rsidR="00A82F90" w:rsidRPr="00993CA2">
        <w:rPr>
          <w:sz w:val="23"/>
        </w:rPr>
        <w:t>vienam</w:t>
      </w:r>
      <w:r w:rsidR="00A82F90" w:rsidRPr="00993CA2">
        <w:rPr>
          <w:spacing w:val="45"/>
          <w:sz w:val="23"/>
        </w:rPr>
        <w:t xml:space="preserve"> </w:t>
      </w:r>
      <w:r w:rsidR="00A82F90" w:rsidRPr="00993CA2">
        <w:rPr>
          <w:sz w:val="23"/>
        </w:rPr>
        <w:t>šeimos</w:t>
      </w:r>
      <w:r w:rsidR="00A82F90" w:rsidRPr="00993CA2">
        <w:rPr>
          <w:spacing w:val="44"/>
          <w:sz w:val="23"/>
        </w:rPr>
        <w:t xml:space="preserve"> </w:t>
      </w:r>
      <w:r w:rsidR="00A82F90" w:rsidRPr="00993CA2">
        <w:rPr>
          <w:sz w:val="23"/>
        </w:rPr>
        <w:t>nariui</w:t>
      </w:r>
      <w:r w:rsidR="00A82F90" w:rsidRPr="00993CA2">
        <w:rPr>
          <w:spacing w:val="43"/>
          <w:sz w:val="23"/>
        </w:rPr>
        <w:t xml:space="preserve"> </w:t>
      </w:r>
      <w:r w:rsidR="00A82F90" w:rsidRPr="00993CA2">
        <w:rPr>
          <w:sz w:val="23"/>
        </w:rPr>
        <w:t>per</w:t>
      </w:r>
      <w:r w:rsidR="00A82F90" w:rsidRPr="00993CA2">
        <w:rPr>
          <w:spacing w:val="43"/>
          <w:sz w:val="23"/>
        </w:rPr>
        <w:t xml:space="preserve"> </w:t>
      </w:r>
      <w:r w:rsidR="00A82F90" w:rsidRPr="00993CA2">
        <w:rPr>
          <w:sz w:val="23"/>
        </w:rPr>
        <w:t>mėnesį</w:t>
      </w:r>
      <w:r w:rsidR="00A82F90" w:rsidRPr="00993CA2">
        <w:rPr>
          <w:spacing w:val="45"/>
          <w:sz w:val="23"/>
        </w:rPr>
        <w:t xml:space="preserve"> </w:t>
      </w:r>
      <w:r w:rsidR="00A82F90" w:rsidRPr="00993CA2">
        <w:rPr>
          <w:sz w:val="23"/>
        </w:rPr>
        <w:t>yra</w:t>
      </w:r>
    </w:p>
    <w:p w14:paraId="22BE8934" w14:textId="77777777" w:rsidR="00A82F90" w:rsidRDefault="00A82F90" w:rsidP="00A82F90">
      <w:pPr>
        <w:spacing w:line="264" w:lineRule="exact"/>
        <w:rPr>
          <w:sz w:val="23"/>
        </w:rPr>
        <w:sectPr w:rsidR="00A82F90">
          <w:type w:val="continuous"/>
          <w:pgSz w:w="12240" w:h="15840"/>
          <w:pgMar w:top="300" w:right="220" w:bottom="0" w:left="1300" w:header="720" w:footer="720" w:gutter="0"/>
          <w:cols w:num="2" w:space="720" w:equalWidth="0">
            <w:col w:w="1023" w:space="40"/>
            <w:col w:w="9657"/>
          </w:cols>
        </w:sectPr>
      </w:pPr>
    </w:p>
    <w:p w14:paraId="02A251D5" w14:textId="77777777" w:rsidR="00A82F90" w:rsidRPr="000F187C" w:rsidRDefault="00A82F90" w:rsidP="00A82F90">
      <w:pPr>
        <w:pStyle w:val="BodyText"/>
        <w:spacing w:line="264" w:lineRule="exact"/>
        <w:ind w:left="140" w:right="985" w:firstLine="0"/>
        <w:rPr>
          <w:lang w:val="lt-LT"/>
        </w:rPr>
      </w:pPr>
      <w:r w:rsidRPr="000F187C">
        <w:rPr>
          <w:lang w:val="lt-LT"/>
        </w:rPr>
        <w:t>mažesnės kaip 1 VRP dydžio ir esant socialinio darbuotojo rekomendacijai, šiais atvejais:</w:t>
      </w:r>
    </w:p>
    <w:p w14:paraId="282A05DD" w14:textId="77777777" w:rsidR="00A82F90" w:rsidRPr="00993CA2" w:rsidRDefault="00993CA2" w:rsidP="00993CA2">
      <w:pPr>
        <w:widowControl w:val="0"/>
        <w:tabs>
          <w:tab w:val="left" w:pos="1619"/>
        </w:tabs>
        <w:spacing w:after="0" w:line="264" w:lineRule="exact"/>
        <w:ind w:left="1042" w:firstLine="0"/>
        <w:rPr>
          <w:sz w:val="23"/>
        </w:rPr>
      </w:pPr>
      <w:r>
        <w:rPr>
          <w:sz w:val="23"/>
        </w:rPr>
        <w:t>7.2.1.</w:t>
      </w:r>
      <w:r w:rsidR="00A82F90" w:rsidRPr="00993CA2">
        <w:rPr>
          <w:sz w:val="23"/>
        </w:rPr>
        <w:t>mokinys yra patyręs socialinę</w:t>
      </w:r>
      <w:r w:rsidR="00A82F90" w:rsidRPr="00993CA2">
        <w:rPr>
          <w:spacing w:val="-11"/>
          <w:sz w:val="23"/>
        </w:rPr>
        <w:t xml:space="preserve"> </w:t>
      </w:r>
      <w:r w:rsidR="00A82F90" w:rsidRPr="00993CA2">
        <w:rPr>
          <w:sz w:val="23"/>
        </w:rPr>
        <w:t>riziką.</w:t>
      </w:r>
    </w:p>
    <w:p w14:paraId="6F2FAC94" w14:textId="77777777" w:rsidR="00A82F90" w:rsidRPr="00993CA2" w:rsidRDefault="00993CA2" w:rsidP="00993CA2">
      <w:pPr>
        <w:widowControl w:val="0"/>
        <w:tabs>
          <w:tab w:val="left" w:pos="1629"/>
        </w:tabs>
        <w:spacing w:after="0" w:line="264" w:lineRule="exact"/>
        <w:ind w:left="1042" w:firstLine="0"/>
        <w:rPr>
          <w:sz w:val="23"/>
        </w:rPr>
      </w:pPr>
      <w:r>
        <w:rPr>
          <w:sz w:val="23"/>
        </w:rPr>
        <w:t>7.2.2.</w:t>
      </w:r>
      <w:r w:rsidR="00A82F90" w:rsidRPr="00993CA2">
        <w:rPr>
          <w:sz w:val="23"/>
        </w:rPr>
        <w:t>įvykus gaisrui, padariusiam žalą bendrai gyvenančių asmenų ar vieno gyvenančio asmens</w:t>
      </w:r>
      <w:r w:rsidR="00A82F90" w:rsidRPr="00993CA2">
        <w:rPr>
          <w:spacing w:val="56"/>
          <w:sz w:val="23"/>
        </w:rPr>
        <w:t xml:space="preserve"> </w:t>
      </w:r>
      <w:r w:rsidR="00A82F90" w:rsidRPr="00993CA2">
        <w:rPr>
          <w:sz w:val="23"/>
        </w:rPr>
        <w:t>turtui,</w:t>
      </w:r>
    </w:p>
    <w:p w14:paraId="12FC8A93" w14:textId="77777777" w:rsidR="00A82F90" w:rsidRDefault="00A82F90" w:rsidP="00A82F90">
      <w:pPr>
        <w:spacing w:line="264" w:lineRule="exact"/>
        <w:rPr>
          <w:sz w:val="23"/>
        </w:rPr>
        <w:sectPr w:rsidR="00A82F90">
          <w:type w:val="continuous"/>
          <w:pgSz w:w="12240" w:h="15840"/>
          <w:pgMar w:top="300" w:right="220" w:bottom="0" w:left="1300" w:header="720" w:footer="720" w:gutter="0"/>
          <w:cols w:space="720"/>
        </w:sectPr>
      </w:pPr>
    </w:p>
    <w:p w14:paraId="7D5CF6F3" w14:textId="77777777" w:rsidR="00A82F90" w:rsidRPr="00993CA2" w:rsidRDefault="00A82F90" w:rsidP="00A82F90">
      <w:pPr>
        <w:pStyle w:val="BodyText"/>
        <w:spacing w:before="2"/>
        <w:ind w:left="140" w:right="-20" w:firstLine="0"/>
        <w:rPr>
          <w:lang w:val="lt-LT"/>
        </w:rPr>
      </w:pPr>
      <w:r w:rsidRPr="00993CA2">
        <w:rPr>
          <w:lang w:val="lt-LT"/>
        </w:rPr>
        <w:t>sveikatai;</w:t>
      </w:r>
    </w:p>
    <w:p w14:paraId="727AC867" w14:textId="77777777" w:rsidR="00A82F90" w:rsidRPr="00993CA2" w:rsidRDefault="00A82F90" w:rsidP="00A82F90">
      <w:pPr>
        <w:pStyle w:val="BodyText"/>
        <w:spacing w:before="1"/>
        <w:ind w:left="0" w:firstLine="0"/>
        <w:rPr>
          <w:lang w:val="lt-LT"/>
        </w:rPr>
      </w:pPr>
      <w:r w:rsidRPr="00993CA2">
        <w:rPr>
          <w:lang w:val="lt-LT"/>
        </w:rPr>
        <w:br w:type="column"/>
      </w:r>
    </w:p>
    <w:p w14:paraId="6B6708A2" w14:textId="77777777" w:rsidR="00421942" w:rsidRPr="00993CA2" w:rsidRDefault="00993CA2" w:rsidP="00004DBE">
      <w:pPr>
        <w:sectPr w:rsidR="00421942" w:rsidRPr="00993CA2">
          <w:type w:val="continuous"/>
          <w:pgSz w:w="12240" w:h="15840"/>
          <w:pgMar w:top="300" w:right="220" w:bottom="0" w:left="1300" w:header="720" w:footer="720" w:gutter="0"/>
          <w:cols w:num="2" w:space="720" w:equalWidth="0">
            <w:col w:w="1022" w:space="40"/>
            <w:col w:w="9658"/>
          </w:cols>
        </w:sectPr>
      </w:pPr>
      <w:r>
        <w:t>7.2.3.</w:t>
      </w:r>
      <w:r w:rsidR="00A82F90" w:rsidRPr="00993CA2">
        <w:t>tėvai (vienas iš tėvų) ar mokinys, dėl kurio kreipiamasi, turi</w:t>
      </w:r>
      <w:r w:rsidR="00A82F90" w:rsidRPr="00993CA2">
        <w:rPr>
          <w:spacing w:val="-24"/>
        </w:rPr>
        <w:t xml:space="preserve"> </w:t>
      </w:r>
      <w:r w:rsidR="00004DBE">
        <w:t>negalią.</w:t>
      </w:r>
    </w:p>
    <w:p w14:paraId="6AC31A5F" w14:textId="77777777" w:rsidR="00A82F90" w:rsidRPr="00004DBE" w:rsidRDefault="00004DBE" w:rsidP="00004DBE">
      <w:pPr>
        <w:pStyle w:val="BodyText"/>
        <w:rPr>
          <w:lang w:val="lt-LT"/>
        </w:rPr>
      </w:pPr>
      <w:r w:rsidRPr="00004DBE">
        <w:rPr>
          <w:lang w:val="lt-LT"/>
        </w:rPr>
        <w:lastRenderedPageBreak/>
        <w:t xml:space="preserve">8. </w:t>
      </w:r>
      <w:r w:rsidR="00A82F90" w:rsidRPr="00004DBE">
        <w:rPr>
          <w:lang w:val="lt-LT"/>
        </w:rPr>
        <w:t>Dėl paramos reikia kreiptis pagal deklaruotą gyvenamąją vietą, o jeigu gyvenamoji vieta nedeklaruota-pagal faktinę gyvenamają vietą į biudžetinės įstaigos Vilniaus  miesto socialinės paramos centro darbuotojus, aptarnaujančius gyventojus seniūnijose,</w:t>
      </w:r>
      <w:r w:rsidR="00264A6F">
        <w:rPr>
          <w:lang w:val="lt-LT"/>
        </w:rPr>
        <w:t xml:space="preserve"> </w:t>
      </w:r>
      <w:r w:rsidR="00A82F90" w:rsidRPr="00004DBE">
        <w:rPr>
          <w:lang w:val="lt-LT"/>
        </w:rPr>
        <w:t>arba pateikti elektroninį prašymą sistemoje SPIS.</w:t>
      </w:r>
      <w:r w:rsidR="00264A6F">
        <w:rPr>
          <w:lang w:val="lt-LT"/>
        </w:rPr>
        <w:t xml:space="preserve"> </w:t>
      </w:r>
    </w:p>
    <w:p w14:paraId="59D7A187" w14:textId="77777777" w:rsidR="00A82F90" w:rsidRPr="00421942" w:rsidRDefault="00A82F90" w:rsidP="00421942">
      <w:pPr>
        <w:pStyle w:val="BodyText"/>
        <w:spacing w:line="264" w:lineRule="exact"/>
        <w:ind w:left="140" w:right="985" w:firstLine="0"/>
        <w:rPr>
          <w:lang w:val="lt-LT"/>
        </w:rPr>
      </w:pPr>
      <w:r>
        <w:rPr>
          <w:lang w:val="lt-LT"/>
        </w:rPr>
        <w:t xml:space="preserve"> </w:t>
      </w:r>
    </w:p>
    <w:p w14:paraId="405C8AEA" w14:textId="77777777" w:rsidR="00A82F90" w:rsidRDefault="00A82F90" w:rsidP="00A82F90">
      <w:pPr>
        <w:pStyle w:val="ListParagraph"/>
        <w:widowControl w:val="0"/>
        <w:tabs>
          <w:tab w:val="left" w:pos="1170"/>
        </w:tabs>
        <w:spacing w:after="0" w:line="240" w:lineRule="auto"/>
        <w:ind w:left="860" w:right="134" w:firstLine="0"/>
        <w:contextualSpacing w:val="0"/>
        <w:jc w:val="both"/>
        <w:rPr>
          <w:sz w:val="23"/>
        </w:rPr>
      </w:pPr>
    </w:p>
    <w:p w14:paraId="394A08CD" w14:textId="77777777" w:rsidR="00A82F90" w:rsidRPr="006A42FC" w:rsidRDefault="00A82F90" w:rsidP="00A82F90">
      <w:pPr>
        <w:pStyle w:val="ListParagraph"/>
        <w:widowControl w:val="0"/>
        <w:tabs>
          <w:tab w:val="left" w:pos="1144"/>
        </w:tabs>
        <w:spacing w:after="0" w:line="240" w:lineRule="auto"/>
        <w:ind w:left="860" w:right="133" w:firstLine="0"/>
        <w:contextualSpacing w:val="0"/>
        <w:jc w:val="center"/>
        <w:rPr>
          <w:sz w:val="23"/>
        </w:rPr>
      </w:pPr>
      <w:r w:rsidRPr="006A42FC">
        <w:rPr>
          <w:b/>
        </w:rPr>
        <w:t>II</w:t>
      </w:r>
      <w:r>
        <w:rPr>
          <w:b/>
        </w:rPr>
        <w:t>I</w:t>
      </w:r>
      <w:r w:rsidRPr="006A42FC">
        <w:rPr>
          <w:b/>
        </w:rPr>
        <w:t xml:space="preserve">. </w:t>
      </w:r>
      <w:r>
        <w:rPr>
          <w:b/>
        </w:rPr>
        <w:t>NEMOKAMO IR MOKAMO MAITINIMO MOKINIAMS TEIKIMAS IR</w:t>
      </w:r>
      <w:r w:rsidRPr="006A42FC">
        <w:rPr>
          <w:b/>
        </w:rPr>
        <w:t xml:space="preserve"> ORGANIZAVIMAS</w:t>
      </w:r>
    </w:p>
    <w:p w14:paraId="6840797C" w14:textId="77777777" w:rsidR="00A82F90" w:rsidRPr="00766EC9" w:rsidRDefault="00DA6DE6" w:rsidP="00A82F90">
      <w:pPr>
        <w:pStyle w:val="BodyText"/>
        <w:rPr>
          <w:lang w:val="lt-LT"/>
        </w:rPr>
      </w:pPr>
      <w:r>
        <w:rPr>
          <w:lang w:val="lt-LT"/>
        </w:rPr>
        <w:t>9</w:t>
      </w:r>
      <w:r w:rsidR="00A82F90" w:rsidRPr="003C2166">
        <w:rPr>
          <w:lang w:val="lt-LT"/>
        </w:rPr>
        <w:t>.</w:t>
      </w:r>
      <w:r w:rsidR="00A82F90">
        <w:rPr>
          <w:lang w:val="lt-LT"/>
        </w:rPr>
        <w:t xml:space="preserve"> </w:t>
      </w:r>
      <w:r w:rsidR="00A82F90" w:rsidRPr="00AF64DE">
        <w:rPr>
          <w:lang w:val="lt-LT"/>
        </w:rPr>
        <w:t>Mokinių nemokamo maitinimo organizavimas:</w:t>
      </w:r>
    </w:p>
    <w:p w14:paraId="0C818229" w14:textId="77777777" w:rsidR="00A82F90" w:rsidRPr="00AF64DE" w:rsidRDefault="00DA6DE6" w:rsidP="00A82F90">
      <w:pPr>
        <w:pStyle w:val="BodyText"/>
        <w:rPr>
          <w:lang w:val="lt-LT"/>
        </w:rPr>
      </w:pPr>
      <w:r>
        <w:rPr>
          <w:lang w:val="lt-LT"/>
        </w:rPr>
        <w:t>9</w:t>
      </w:r>
      <w:r w:rsidR="00A82F90" w:rsidRPr="00AF64DE">
        <w:rPr>
          <w:lang w:val="lt-LT"/>
        </w:rPr>
        <w:t xml:space="preserve">.1. mokiniams nemokamas maitinimas skiriamas nuo mokslo metų pradžios arba nuo kitos dienos, kai mokykloje gaunama informacija apie priimtą sprendimą iki mokslo metų pabaigos, </w:t>
      </w:r>
      <w:r w:rsidR="00A82F90">
        <w:rPr>
          <w:lang w:val="lt-LT"/>
        </w:rPr>
        <w:t>išskyrus mokinių atostogų laiką;</w:t>
      </w:r>
      <w:r w:rsidR="00A82F90" w:rsidRPr="00AF64DE">
        <w:rPr>
          <w:lang w:val="lt-LT"/>
        </w:rPr>
        <w:t xml:space="preserve"> </w:t>
      </w:r>
    </w:p>
    <w:p w14:paraId="5F6B18E3" w14:textId="77777777" w:rsidR="00A82F90" w:rsidRPr="0082696C" w:rsidRDefault="00DA6DE6" w:rsidP="00A82F90">
      <w:pPr>
        <w:pStyle w:val="BodyText"/>
        <w:rPr>
          <w:color w:val="000000" w:themeColor="text1"/>
          <w:lang w:val="lt-LT"/>
        </w:rPr>
      </w:pPr>
      <w:r>
        <w:rPr>
          <w:lang w:val="lt-LT"/>
        </w:rPr>
        <w:t>9</w:t>
      </w:r>
      <w:r w:rsidR="00A82F90" w:rsidRPr="00AF64DE">
        <w:rPr>
          <w:lang w:val="lt-LT"/>
        </w:rPr>
        <w:t xml:space="preserve">.2. </w:t>
      </w:r>
      <w:r w:rsidR="00A82F90">
        <w:rPr>
          <w:lang w:val="lt-LT"/>
        </w:rPr>
        <w:t>n</w:t>
      </w:r>
      <w:r w:rsidR="00A82F90" w:rsidRPr="00AF64DE">
        <w:rPr>
          <w:lang w:val="lt-LT"/>
        </w:rPr>
        <w:t xml:space="preserve">emokamo maitinimo skyrimas mokiniams, gavus Socialinės paramos skyriaus sprendimą,  </w:t>
      </w:r>
      <w:r w:rsidR="00264A6F" w:rsidRPr="0082696C">
        <w:rPr>
          <w:color w:val="000000" w:themeColor="text1"/>
          <w:lang w:val="lt-LT"/>
        </w:rPr>
        <w:t>įforminamas mokykloje kaip  ,,</w:t>
      </w:r>
      <w:r w:rsidR="00A82F90" w:rsidRPr="0082696C">
        <w:rPr>
          <w:color w:val="000000" w:themeColor="text1"/>
          <w:lang w:val="lt-LT"/>
        </w:rPr>
        <w:t xml:space="preserve">Gautas raštas”; </w:t>
      </w:r>
    </w:p>
    <w:p w14:paraId="2AA6ACEF" w14:textId="77777777" w:rsidR="00A82F90" w:rsidRPr="00AF64DE" w:rsidRDefault="00DA6DE6" w:rsidP="00A82F90">
      <w:pPr>
        <w:pStyle w:val="BodyText"/>
        <w:rPr>
          <w:lang w:val="lt-LT"/>
        </w:rPr>
      </w:pPr>
      <w:r>
        <w:rPr>
          <w:lang w:val="lt-LT"/>
        </w:rPr>
        <w:t>9</w:t>
      </w:r>
      <w:r w:rsidR="00A82F90" w:rsidRPr="00AF64DE">
        <w:rPr>
          <w:lang w:val="lt-LT"/>
        </w:rPr>
        <w:t xml:space="preserve">.3. </w:t>
      </w:r>
      <w:r w:rsidR="00A82F90">
        <w:rPr>
          <w:lang w:val="lt-LT"/>
        </w:rPr>
        <w:t>n</w:t>
      </w:r>
      <w:r w:rsidR="00A82F90" w:rsidRPr="00AF64DE">
        <w:rPr>
          <w:lang w:val="lt-LT"/>
        </w:rPr>
        <w:t>emokamo maitinimo kontrolės ir apskaitos vedimui mokykloje nau</w:t>
      </w:r>
      <w:r w:rsidR="00A82F90">
        <w:rPr>
          <w:lang w:val="lt-LT"/>
        </w:rPr>
        <w:t>dojami maitinimo klasės talonai, kurie išdalinami klasės vadovams.</w:t>
      </w:r>
      <w:r w:rsidR="00A82F90" w:rsidRPr="00AF64DE">
        <w:rPr>
          <w:lang w:val="lt-LT"/>
        </w:rPr>
        <w:t xml:space="preserve"> Ant kiekvienam klasės skirto talono užraš</w:t>
      </w:r>
      <w:r w:rsidR="00264A6F">
        <w:rPr>
          <w:lang w:val="lt-LT"/>
        </w:rPr>
        <w:t>oma –data, klasė, maitinimo rūši</w:t>
      </w:r>
      <w:r w:rsidR="00A82F90" w:rsidRPr="00AF64DE">
        <w:rPr>
          <w:lang w:val="lt-LT"/>
        </w:rPr>
        <w:t>s ir kiekis.</w:t>
      </w:r>
      <w:r w:rsidR="00264A6F">
        <w:rPr>
          <w:lang w:val="lt-LT"/>
        </w:rPr>
        <w:t xml:space="preserve"> </w:t>
      </w:r>
      <w:r w:rsidR="00A82F90" w:rsidRPr="00AF64DE">
        <w:rPr>
          <w:lang w:val="lt-LT"/>
        </w:rPr>
        <w:t>Uždedamas  mokyklos raštinės antspaudas;</w:t>
      </w:r>
    </w:p>
    <w:p w14:paraId="574518F3" w14:textId="77777777" w:rsidR="00A82F90" w:rsidRPr="00AF64DE" w:rsidRDefault="00DA6DE6" w:rsidP="00A82F90">
      <w:pPr>
        <w:pStyle w:val="BodyText"/>
        <w:rPr>
          <w:lang w:val="lt-LT"/>
        </w:rPr>
      </w:pPr>
      <w:r>
        <w:rPr>
          <w:lang w:val="lt-LT"/>
        </w:rPr>
        <w:t>9</w:t>
      </w:r>
      <w:r w:rsidR="00A82F90" w:rsidRPr="00AF64DE">
        <w:rPr>
          <w:lang w:val="lt-LT"/>
        </w:rPr>
        <w:t>.4. socialinis pedagogas apie mokinių nemokamo maitinimo skyrimą ar nutraukimą informuoja klasės vadovą</w:t>
      </w:r>
      <w:r w:rsidR="00A82F90">
        <w:rPr>
          <w:lang w:val="lt-LT"/>
        </w:rPr>
        <w:t>;</w:t>
      </w:r>
      <w:r w:rsidR="00A82F90" w:rsidRPr="00AF64DE">
        <w:rPr>
          <w:lang w:val="lt-LT"/>
        </w:rPr>
        <w:t xml:space="preserve"> </w:t>
      </w:r>
    </w:p>
    <w:p w14:paraId="10DB1119" w14:textId="77777777" w:rsidR="00A82F90" w:rsidRPr="00AF64DE" w:rsidRDefault="00DA6DE6" w:rsidP="00A82F90">
      <w:pPr>
        <w:pStyle w:val="BodyText"/>
        <w:rPr>
          <w:lang w:val="lt-LT"/>
        </w:rPr>
      </w:pPr>
      <w:r>
        <w:rPr>
          <w:lang w:val="lt-LT"/>
        </w:rPr>
        <w:t>9</w:t>
      </w:r>
      <w:r w:rsidR="00A82F90" w:rsidRPr="00AF64DE">
        <w:rPr>
          <w:lang w:val="lt-LT"/>
        </w:rPr>
        <w:t xml:space="preserve">.5. </w:t>
      </w:r>
      <w:r w:rsidR="00A82F90">
        <w:rPr>
          <w:lang w:val="lt-LT"/>
        </w:rPr>
        <w:t>s</w:t>
      </w:r>
      <w:r w:rsidR="00A82F90" w:rsidRPr="00AF64DE">
        <w:rPr>
          <w:lang w:val="lt-LT"/>
        </w:rPr>
        <w:t>ocialinis pedagogas sudaro nemokamai maitinamų mokinių s</w:t>
      </w:r>
      <w:r w:rsidR="00264A6F">
        <w:rPr>
          <w:lang w:val="lt-LT"/>
        </w:rPr>
        <w:t>ąrašą, jį suderina su kuruojančia</w:t>
      </w:r>
      <w:r w:rsidR="00A82F90" w:rsidRPr="00AF64DE">
        <w:rPr>
          <w:lang w:val="lt-LT"/>
        </w:rPr>
        <w:t xml:space="preserve"> direktorės pav. ugdymui  ir perduoda valgyklos vedėjai;</w:t>
      </w:r>
    </w:p>
    <w:p w14:paraId="3F2BB85C" w14:textId="77777777" w:rsidR="00A82F90" w:rsidRPr="00AF64DE" w:rsidRDefault="00DA6DE6" w:rsidP="00A82F90">
      <w:pPr>
        <w:pStyle w:val="BodyText"/>
        <w:rPr>
          <w:lang w:val="lt-LT"/>
        </w:rPr>
      </w:pPr>
      <w:r>
        <w:rPr>
          <w:lang w:val="lt-LT"/>
        </w:rPr>
        <w:t>9</w:t>
      </w:r>
      <w:r w:rsidR="00A82F90" w:rsidRPr="00AF64DE">
        <w:rPr>
          <w:lang w:val="lt-LT"/>
        </w:rPr>
        <w:t>.6. klasės vadovas</w:t>
      </w:r>
      <w:r w:rsidR="00A82F90">
        <w:rPr>
          <w:lang w:val="lt-LT"/>
        </w:rPr>
        <w:t xml:space="preserve"> arba  budintis/paskirtas mokinys</w:t>
      </w:r>
      <w:r w:rsidR="00A82F90" w:rsidRPr="00AF64DE">
        <w:rPr>
          <w:lang w:val="lt-LT"/>
        </w:rPr>
        <w:t xml:space="preserve"> kasdien</w:t>
      </w:r>
      <w:r w:rsidR="00A82F90">
        <w:rPr>
          <w:lang w:val="lt-LT"/>
        </w:rPr>
        <w:t xml:space="preserve"> po pirmos pamokos </w:t>
      </w:r>
      <w:r w:rsidR="00A82F90" w:rsidRPr="00AF64DE">
        <w:rPr>
          <w:lang w:val="lt-LT"/>
        </w:rPr>
        <w:t xml:space="preserve">informuoja valgyklos vedėją apie nemokamai maitinamų mokinių skaičių klasėje </w:t>
      </w:r>
      <w:r w:rsidR="00A82F90">
        <w:rPr>
          <w:lang w:val="lt-LT"/>
        </w:rPr>
        <w:t>ir nesančius mokykloje mokinius;</w:t>
      </w:r>
    </w:p>
    <w:p w14:paraId="0B4C77D1" w14:textId="77777777" w:rsidR="00A82F90" w:rsidRDefault="00DA6DE6" w:rsidP="00A82F90">
      <w:pPr>
        <w:pStyle w:val="BodyText"/>
        <w:rPr>
          <w:lang w:val="lt-LT"/>
        </w:rPr>
      </w:pPr>
      <w:r>
        <w:rPr>
          <w:lang w:val="lt-LT"/>
        </w:rPr>
        <w:t>9.7. valgyklos vedėja</w:t>
      </w:r>
      <w:r w:rsidR="00A82F90" w:rsidRPr="00AF64DE">
        <w:rPr>
          <w:lang w:val="lt-LT"/>
        </w:rPr>
        <w:t xml:space="preserve"> kiekvieną dieną suderina su socialine pedagoge dienos nemokamą maitinimą gaunančių,</w:t>
      </w:r>
      <w:r w:rsidR="00A82F90">
        <w:rPr>
          <w:lang w:val="lt-LT"/>
        </w:rPr>
        <w:t xml:space="preserve"> bet nevalgiusių mokinių sąrašą;</w:t>
      </w:r>
    </w:p>
    <w:p w14:paraId="0F9D50F7" w14:textId="77777777" w:rsidR="00A82F90" w:rsidRDefault="00DA6DE6" w:rsidP="00A82F90">
      <w:pPr>
        <w:pStyle w:val="BodyText"/>
        <w:rPr>
          <w:lang w:val="lt-LT"/>
        </w:rPr>
      </w:pPr>
      <w:r>
        <w:rPr>
          <w:lang w:val="lt-LT"/>
        </w:rPr>
        <w:t>9</w:t>
      </w:r>
      <w:r w:rsidR="00A82F90">
        <w:rPr>
          <w:lang w:val="lt-LT"/>
        </w:rPr>
        <w:t>.8.mokiniui, turinčiam teisę gauti nemokamą maitinimą, nemokami pietūs,</w:t>
      </w:r>
      <w:r>
        <w:rPr>
          <w:lang w:val="lt-LT"/>
        </w:rPr>
        <w:t xml:space="preserve"> </w:t>
      </w:r>
      <w:r w:rsidR="00A82F90">
        <w:rPr>
          <w:lang w:val="lt-LT"/>
        </w:rPr>
        <w:t>pusryčiai, tėvų, globėjų ar rūpintojų pageidavimu, kai mokinio nėra pamokose dėl ligos ar kitos pateisinamos priežasties, atiduodami į namus maisto produktų daviniu;</w:t>
      </w:r>
    </w:p>
    <w:p w14:paraId="2137C483" w14:textId="77777777" w:rsidR="00A82F90" w:rsidRDefault="00DA6DE6" w:rsidP="00A82F90">
      <w:pPr>
        <w:pStyle w:val="BodyText"/>
        <w:rPr>
          <w:lang w:val="lt-LT"/>
        </w:rPr>
      </w:pPr>
      <w:r>
        <w:rPr>
          <w:lang w:val="lt-LT"/>
        </w:rPr>
        <w:t>9</w:t>
      </w:r>
      <w:r w:rsidR="00A82F90">
        <w:rPr>
          <w:lang w:val="lt-LT"/>
        </w:rPr>
        <w:t>.9.mokinys grįžęs po ligos tą pačią dieną klasės vadovui privalo pateikti jo nebuvimą mokykloje pateisinančią pažymą, kartu su klasės vadovu kreiptis į maitinimo įstaigos darbuotoją ir priklausomai nuo maitinimo rūšies bei praleistų dėl ligos ar kitos pateisinamos priežasties dienų skaičiaus, mokiniui išduodamas maisto produktų davinys,</w:t>
      </w:r>
      <w:r w:rsidR="00A82F90" w:rsidRPr="00B94AFB">
        <w:rPr>
          <w:lang w:val="lt-LT"/>
        </w:rPr>
        <w:t xml:space="preserve"> </w:t>
      </w:r>
      <w:r w:rsidR="00A82F90" w:rsidRPr="008E76F5">
        <w:rPr>
          <w:lang w:val="lt-LT"/>
        </w:rPr>
        <w:t>kurio kaina atitinka nemokamam maitinimui skirtą pinigų</w:t>
      </w:r>
      <w:r w:rsidR="00A82F90" w:rsidRPr="008E76F5">
        <w:rPr>
          <w:spacing w:val="-20"/>
          <w:lang w:val="lt-LT"/>
        </w:rPr>
        <w:t xml:space="preserve"> </w:t>
      </w:r>
      <w:r w:rsidR="00A82F90">
        <w:rPr>
          <w:lang w:val="lt-LT"/>
        </w:rPr>
        <w:t>sumą;</w:t>
      </w:r>
    </w:p>
    <w:p w14:paraId="737A9294" w14:textId="77777777" w:rsidR="00A82F90" w:rsidRDefault="00DA6DE6" w:rsidP="00A82F90">
      <w:pPr>
        <w:pStyle w:val="BodyText"/>
        <w:rPr>
          <w:lang w:val="lt-LT"/>
        </w:rPr>
      </w:pPr>
      <w:r>
        <w:rPr>
          <w:lang w:val="lt-LT"/>
        </w:rPr>
        <w:t>9</w:t>
      </w:r>
      <w:r w:rsidR="00A82F90">
        <w:rPr>
          <w:lang w:val="lt-LT"/>
        </w:rPr>
        <w:t>.10. praleidusiam dėl ligos ar kitos pateisinamos priežasties pamokas mokiniui pageidaujant, jis gali gauti karštą davinį kelis kartus per dieną;</w:t>
      </w:r>
    </w:p>
    <w:p w14:paraId="4056326C" w14:textId="77777777" w:rsidR="00A82F90" w:rsidRDefault="00DA6DE6" w:rsidP="00A82F90">
      <w:pPr>
        <w:pStyle w:val="BodyText"/>
        <w:rPr>
          <w:lang w:val="lt-LT"/>
        </w:rPr>
      </w:pPr>
      <w:r>
        <w:rPr>
          <w:lang w:val="lt-LT"/>
        </w:rPr>
        <w:t>9</w:t>
      </w:r>
      <w:r w:rsidR="00A82F90">
        <w:rPr>
          <w:lang w:val="lt-LT"/>
        </w:rPr>
        <w:t>.11.</w:t>
      </w:r>
      <w:r w:rsidR="00264A6F">
        <w:rPr>
          <w:lang w:val="lt-LT"/>
        </w:rPr>
        <w:t xml:space="preserve"> </w:t>
      </w:r>
      <w:r w:rsidR="00A82F90">
        <w:rPr>
          <w:lang w:val="lt-LT"/>
        </w:rPr>
        <w:t>mokiniams vietoj nemokamo maitinimo nėra išmokami pinigai;</w:t>
      </w:r>
    </w:p>
    <w:p w14:paraId="45D94069" w14:textId="77777777" w:rsidR="00A82F90" w:rsidRDefault="00DA6DE6" w:rsidP="00A82F90">
      <w:pPr>
        <w:pStyle w:val="BodyText"/>
        <w:rPr>
          <w:lang w:val="lt-LT"/>
        </w:rPr>
      </w:pPr>
      <w:r>
        <w:rPr>
          <w:lang w:val="lt-LT"/>
        </w:rPr>
        <w:t>9</w:t>
      </w:r>
      <w:r w:rsidR="00A82F90">
        <w:rPr>
          <w:lang w:val="lt-LT"/>
        </w:rPr>
        <w:t>.12</w:t>
      </w:r>
      <w:r w:rsidR="00264A6F">
        <w:rPr>
          <w:lang w:val="lt-LT"/>
        </w:rPr>
        <w:t xml:space="preserve">. </w:t>
      </w:r>
      <w:r w:rsidR="00A82F90">
        <w:rPr>
          <w:lang w:val="lt-LT"/>
        </w:rPr>
        <w:t>nemokamas maitinimas poilsio,</w:t>
      </w:r>
      <w:r>
        <w:rPr>
          <w:lang w:val="lt-LT"/>
        </w:rPr>
        <w:t xml:space="preserve"> </w:t>
      </w:r>
      <w:r w:rsidR="00A82F90">
        <w:rPr>
          <w:lang w:val="lt-LT"/>
        </w:rPr>
        <w:t>švenčių ir atostogų dienomis per mokslo metus neteikiamas.</w:t>
      </w:r>
      <w:r>
        <w:rPr>
          <w:lang w:val="lt-LT"/>
        </w:rPr>
        <w:t xml:space="preserve"> </w:t>
      </w:r>
      <w:r w:rsidR="00A82F90">
        <w:rPr>
          <w:lang w:val="lt-LT"/>
        </w:rPr>
        <w:t>Nemokamas maitinimas neskiriamas ir tais atvejais,</w:t>
      </w:r>
      <w:r>
        <w:rPr>
          <w:lang w:val="lt-LT"/>
        </w:rPr>
        <w:t xml:space="preserve"> </w:t>
      </w:r>
      <w:r w:rsidR="00A82F90">
        <w:rPr>
          <w:lang w:val="lt-LT"/>
        </w:rPr>
        <w:t>kai vaikas gydomas ligoninėje ar yra reabilitacijoje;</w:t>
      </w:r>
    </w:p>
    <w:p w14:paraId="3A88DA8E" w14:textId="77777777" w:rsidR="00A82F90" w:rsidRPr="00A82F90" w:rsidRDefault="00DA6DE6" w:rsidP="00A82F90">
      <w:pPr>
        <w:pStyle w:val="BodyText"/>
        <w:rPr>
          <w:lang w:val="lt-LT"/>
        </w:rPr>
      </w:pPr>
      <w:r>
        <w:rPr>
          <w:lang w:val="lt-LT"/>
        </w:rPr>
        <w:t>9</w:t>
      </w:r>
      <w:r w:rsidR="00A82F90" w:rsidRPr="008E76F5">
        <w:rPr>
          <w:lang w:val="lt-LT"/>
        </w:rPr>
        <w:t>.13.</w:t>
      </w:r>
      <w:r w:rsidR="00264A6F">
        <w:rPr>
          <w:lang w:val="lt-LT"/>
        </w:rPr>
        <w:t xml:space="preserve"> </w:t>
      </w:r>
      <w:r w:rsidR="00A82F90" w:rsidRPr="008E76F5">
        <w:rPr>
          <w:lang w:val="lt-LT"/>
        </w:rPr>
        <w:t>per mokslo metus, kai mokykloje ar atskiroje klasėje dėl žinių patikrinimo, ekskursijų ar kitų renginių, dėl šalčio, paskelbus karantiną, ugdymo(-si) procesas neorganizuojamas, mokiniams tomis dienomis nemokamas maitinimas išduodamas maisto produktų daviniu, kurio kaina atitinka nemokamam maitinimui skirtą pinigų</w:t>
      </w:r>
      <w:r w:rsidR="00A82F90" w:rsidRPr="008E76F5">
        <w:rPr>
          <w:spacing w:val="-20"/>
          <w:lang w:val="lt-LT"/>
        </w:rPr>
        <w:t xml:space="preserve"> </w:t>
      </w:r>
      <w:r w:rsidR="00A82F90">
        <w:rPr>
          <w:lang w:val="lt-LT"/>
        </w:rPr>
        <w:t>sumą;</w:t>
      </w:r>
    </w:p>
    <w:p w14:paraId="2F354E55" w14:textId="77777777" w:rsidR="00A82F90" w:rsidRPr="00AF64DE" w:rsidRDefault="00DA6DE6" w:rsidP="00A82F90">
      <w:pPr>
        <w:pStyle w:val="BodyText"/>
        <w:rPr>
          <w:lang w:val="lt-LT"/>
        </w:rPr>
      </w:pPr>
      <w:r>
        <w:rPr>
          <w:lang w:val="lt-LT"/>
        </w:rPr>
        <w:t>9</w:t>
      </w:r>
      <w:r w:rsidR="00A82F90">
        <w:rPr>
          <w:lang w:val="lt-LT"/>
        </w:rPr>
        <w:t>.14.</w:t>
      </w:r>
      <w:r w:rsidR="00264A6F">
        <w:rPr>
          <w:lang w:val="lt-LT"/>
        </w:rPr>
        <w:t xml:space="preserve"> </w:t>
      </w:r>
      <w:r w:rsidR="00A82F90">
        <w:rPr>
          <w:lang w:val="lt-LT"/>
        </w:rPr>
        <w:t>pakeitus mokyklą, nemokamas maitinimas mokykloje pradedamas teikti nuo pirmos mokymosi joje dienos, jei ankstesnė mokykla pateikia pažymą apie mokinio teisę gauti nemokamą maitinimą ir informuoja mokinio gyvenamosios vietos savivaldybės administraciją apie tai, kad mokinys pakeitė mokyklą;</w:t>
      </w:r>
    </w:p>
    <w:p w14:paraId="2B0AD711" w14:textId="77777777" w:rsidR="00A82F90" w:rsidRDefault="00DA6DE6" w:rsidP="00A82F90">
      <w:pPr>
        <w:pStyle w:val="BodyText"/>
        <w:rPr>
          <w:lang w:val="lt-LT"/>
        </w:rPr>
      </w:pPr>
      <w:r>
        <w:rPr>
          <w:lang w:val="lt-LT"/>
        </w:rPr>
        <w:t>9</w:t>
      </w:r>
      <w:r w:rsidR="00A82F90">
        <w:rPr>
          <w:lang w:val="lt-LT"/>
        </w:rPr>
        <w:t>.15</w:t>
      </w:r>
      <w:r w:rsidR="00A82F90" w:rsidRPr="009D5C9A">
        <w:rPr>
          <w:lang w:val="lt-LT"/>
        </w:rPr>
        <w:t>. socialinis pedagogas ar kuruojanti  dir.</w:t>
      </w:r>
      <w:r w:rsidR="00264A6F">
        <w:rPr>
          <w:lang w:val="lt-LT"/>
        </w:rPr>
        <w:t xml:space="preserve"> </w:t>
      </w:r>
      <w:r w:rsidR="00A82F90" w:rsidRPr="009D5C9A">
        <w:rPr>
          <w:lang w:val="lt-LT"/>
        </w:rPr>
        <w:t>pav.</w:t>
      </w:r>
      <w:r w:rsidR="00223651">
        <w:rPr>
          <w:lang w:val="lt-LT"/>
        </w:rPr>
        <w:t xml:space="preserve"> </w:t>
      </w:r>
      <w:r w:rsidR="00A82F90" w:rsidRPr="009D5C9A">
        <w:rPr>
          <w:lang w:val="lt-LT"/>
        </w:rPr>
        <w:t xml:space="preserve">ugdymui pildo nemokamo maitinimo registravimo žurnalą internetu ir atspausdintus Nemokamo maitinimo žiniaraščius už praėjusį mėnesį  per 5 darbo dienas  </w:t>
      </w:r>
      <w:r w:rsidR="00264A6F">
        <w:rPr>
          <w:lang w:val="lt-LT"/>
        </w:rPr>
        <w:t>pateikia biudžetinei įstaigai ,,</w:t>
      </w:r>
      <w:r w:rsidR="00A82F90" w:rsidRPr="009D5C9A">
        <w:rPr>
          <w:lang w:val="lt-LT"/>
        </w:rPr>
        <w:t>Biudžetinių įstaigų buhalterinė</w:t>
      </w:r>
      <w:r w:rsidR="00A82F90" w:rsidRPr="009D5C9A">
        <w:rPr>
          <w:spacing w:val="-16"/>
          <w:lang w:val="lt-LT"/>
        </w:rPr>
        <w:t xml:space="preserve"> </w:t>
      </w:r>
      <w:r w:rsidR="00A82F90" w:rsidRPr="009D5C9A">
        <w:rPr>
          <w:lang w:val="lt-LT"/>
        </w:rPr>
        <w:t>apskaita”.</w:t>
      </w:r>
    </w:p>
    <w:p w14:paraId="59E965E4" w14:textId="77777777" w:rsidR="007352D9" w:rsidRPr="00AF64DE" w:rsidRDefault="007352D9" w:rsidP="007352D9">
      <w:pPr>
        <w:pStyle w:val="BodyText"/>
        <w:rPr>
          <w:lang w:val="lt-LT"/>
        </w:rPr>
      </w:pPr>
      <w:r>
        <w:rPr>
          <w:lang w:val="lt-LT"/>
        </w:rPr>
        <w:lastRenderedPageBreak/>
        <w:t>9.16.</w:t>
      </w:r>
      <w:r w:rsidRPr="007352D9">
        <w:rPr>
          <w:lang w:val="lt-LT"/>
        </w:rPr>
        <w:t xml:space="preserve"> </w:t>
      </w:r>
      <w:r w:rsidRPr="000A57D3">
        <w:rPr>
          <w:lang w:val="lt-LT"/>
        </w:rPr>
        <w:t>Mokinių nemokamo maitinimo laik</w:t>
      </w:r>
      <w:r>
        <w:rPr>
          <w:lang w:val="lt-LT"/>
        </w:rPr>
        <w:t xml:space="preserve">as (grafikas) skelbiamas </w:t>
      </w:r>
      <w:r w:rsidRPr="000A57D3">
        <w:rPr>
          <w:lang w:val="lt-LT"/>
        </w:rPr>
        <w:t xml:space="preserve"> skelbimų lentoje</w:t>
      </w:r>
      <w:r>
        <w:rPr>
          <w:lang w:val="lt-LT"/>
        </w:rPr>
        <w:t xml:space="preserve"> prie soc.</w:t>
      </w:r>
      <w:r w:rsidR="00264A6F">
        <w:rPr>
          <w:lang w:val="lt-LT"/>
        </w:rPr>
        <w:t xml:space="preserve"> </w:t>
      </w:r>
      <w:r>
        <w:rPr>
          <w:lang w:val="lt-LT"/>
        </w:rPr>
        <w:t xml:space="preserve">pedagogo kabineto </w:t>
      </w:r>
      <w:r w:rsidRPr="000A57D3">
        <w:rPr>
          <w:lang w:val="lt-LT"/>
        </w:rPr>
        <w:t xml:space="preserve"> ir ant</w:t>
      </w:r>
      <w:r w:rsidRPr="000A57D3">
        <w:rPr>
          <w:spacing w:val="-27"/>
          <w:lang w:val="lt-LT"/>
        </w:rPr>
        <w:t xml:space="preserve"> </w:t>
      </w:r>
      <w:r w:rsidRPr="000A57D3">
        <w:rPr>
          <w:lang w:val="lt-LT"/>
        </w:rPr>
        <w:t>valgyklos</w:t>
      </w:r>
      <w:r>
        <w:rPr>
          <w:lang w:val="lt-LT"/>
        </w:rPr>
        <w:t xml:space="preserve"> </w:t>
      </w:r>
      <w:r w:rsidRPr="007352D9">
        <w:rPr>
          <w:lang w:val="lt-LT"/>
        </w:rPr>
        <w:t xml:space="preserve">durų. </w:t>
      </w:r>
    </w:p>
    <w:p w14:paraId="69F6B6F0" w14:textId="77777777" w:rsidR="00A82F90" w:rsidRDefault="00A82F90" w:rsidP="00A82F90">
      <w:pPr>
        <w:pStyle w:val="BodyText"/>
        <w:rPr>
          <w:lang w:val="lt-LT"/>
        </w:rPr>
      </w:pPr>
    </w:p>
    <w:p w14:paraId="38D51098" w14:textId="77777777" w:rsidR="00A82F90" w:rsidRPr="00B94AFB" w:rsidRDefault="00DA6DE6" w:rsidP="00A82F90">
      <w:pPr>
        <w:pStyle w:val="BodyText"/>
        <w:rPr>
          <w:lang w:val="lt-LT"/>
        </w:rPr>
      </w:pPr>
      <w:r>
        <w:rPr>
          <w:lang w:val="lt-LT"/>
        </w:rPr>
        <w:t>10</w:t>
      </w:r>
      <w:r w:rsidR="00A82F90" w:rsidRPr="00B94AFB">
        <w:rPr>
          <w:lang w:val="lt-LT"/>
        </w:rPr>
        <w:t>.</w:t>
      </w:r>
      <w:r w:rsidR="00264A6F">
        <w:rPr>
          <w:lang w:val="lt-LT"/>
        </w:rPr>
        <w:t xml:space="preserve"> </w:t>
      </w:r>
      <w:r w:rsidR="00A82F90" w:rsidRPr="00B94AFB">
        <w:rPr>
          <w:lang w:val="lt-LT"/>
        </w:rPr>
        <w:t>Valgyklos</w:t>
      </w:r>
      <w:r w:rsidR="00A82F90" w:rsidRPr="00B94AFB">
        <w:rPr>
          <w:spacing w:val="-6"/>
          <w:lang w:val="lt-LT"/>
        </w:rPr>
        <w:t xml:space="preserve"> </w:t>
      </w:r>
      <w:r w:rsidR="00A82F90" w:rsidRPr="00B94AFB">
        <w:rPr>
          <w:lang w:val="lt-LT"/>
        </w:rPr>
        <w:t>darbuotojai:</w:t>
      </w:r>
    </w:p>
    <w:p w14:paraId="60EA7746" w14:textId="77777777" w:rsidR="00A82F90" w:rsidRPr="00DA6DE6" w:rsidRDefault="00DA6DE6" w:rsidP="00DA6DE6">
      <w:pPr>
        <w:pStyle w:val="BodyText"/>
        <w:rPr>
          <w:lang w:val="lt-LT"/>
        </w:rPr>
      </w:pPr>
      <w:r>
        <w:rPr>
          <w:lang w:val="lt-LT"/>
        </w:rPr>
        <w:t>10</w:t>
      </w:r>
      <w:r w:rsidR="00A82F90" w:rsidRPr="00A82F90">
        <w:rPr>
          <w:lang w:val="lt-LT"/>
        </w:rPr>
        <w:t>.1.</w:t>
      </w:r>
      <w:r w:rsidR="00264A6F">
        <w:rPr>
          <w:lang w:val="lt-LT"/>
        </w:rPr>
        <w:t xml:space="preserve"> </w:t>
      </w:r>
      <w:r w:rsidR="00A82F90" w:rsidRPr="00A82F90">
        <w:rPr>
          <w:lang w:val="lt-LT"/>
        </w:rPr>
        <w:t>teikia nemokamą maitinimą vadovaujantis Lietuvos Respublikos sveikatos apsaugos ministro</w:t>
      </w:r>
      <w:r w:rsidR="00A82F90" w:rsidRPr="00A82F90">
        <w:rPr>
          <w:spacing w:val="44"/>
          <w:lang w:val="lt-LT"/>
        </w:rPr>
        <w:t xml:space="preserve"> </w:t>
      </w:r>
      <w:r w:rsidR="00A82F90" w:rsidRPr="00A82F90">
        <w:rPr>
          <w:lang w:val="lt-LT"/>
        </w:rPr>
        <w:t>2011</w:t>
      </w:r>
      <w:r>
        <w:rPr>
          <w:lang w:val="lt-LT"/>
        </w:rPr>
        <w:t xml:space="preserve"> </w:t>
      </w:r>
      <w:r w:rsidR="00A82F90" w:rsidRPr="00B679B9">
        <w:rPr>
          <w:lang w:val="lt-LT"/>
        </w:rPr>
        <w:t xml:space="preserve">m. lapkričio 11 d. įsakymu Nr. </w:t>
      </w:r>
      <w:r w:rsidR="00A82F90" w:rsidRPr="00DA6DE6">
        <w:rPr>
          <w:lang w:val="lt-LT"/>
        </w:rPr>
        <w:t xml:space="preserve">V-964 (Lietuvos Respublikos sveikatos apsaugos ministro 2015m. rugpjūčio 27d. įsakymu Nr. </w:t>
      </w:r>
      <w:r w:rsidR="00A82F90" w:rsidRPr="00264A6F">
        <w:rPr>
          <w:lang w:val="lt-LT"/>
        </w:rPr>
        <w:t xml:space="preserve">V-998) „Dėl maitinimo organizavimo ikimokyklinio ugdymo, bendrojo ugdymo mokyklose ir vaikų socialinės globos įstaigose tvarkos aprašas“, Lietuvos Respublikos Sveikatos apsaugos ministro 2011 m. rugpjūčio 10 d. įsakymu Nr. </w:t>
      </w:r>
      <w:r w:rsidR="00A82F90">
        <w:t>V-773 „Dėl Lietuvos higienos normos 21:2011 „Mokykla, vykdanti bendrojo ugdymo programas. Bendrieji</w:t>
      </w:r>
      <w:r w:rsidR="00264A6F">
        <w:t xml:space="preserve"> sveikatos saugos reikalavimai </w:t>
      </w:r>
      <w:r w:rsidR="00A82F90">
        <w:t>patvirtinimo“;</w:t>
      </w:r>
    </w:p>
    <w:p w14:paraId="1DEEB364" w14:textId="77777777" w:rsidR="00A82F90" w:rsidRPr="00DA6DE6" w:rsidRDefault="00DA6DE6" w:rsidP="00A82F90">
      <w:pPr>
        <w:pStyle w:val="BodyText"/>
        <w:rPr>
          <w:lang w:val="lt-LT"/>
        </w:rPr>
      </w:pPr>
      <w:r w:rsidRPr="00DA6DE6">
        <w:rPr>
          <w:lang w:val="lt-LT"/>
        </w:rPr>
        <w:t>10</w:t>
      </w:r>
      <w:r w:rsidR="00A82F90" w:rsidRPr="00DA6DE6">
        <w:rPr>
          <w:lang w:val="lt-LT"/>
        </w:rPr>
        <w:t>.2.</w:t>
      </w:r>
      <w:r w:rsidR="00264A6F">
        <w:rPr>
          <w:lang w:val="lt-LT"/>
        </w:rPr>
        <w:t xml:space="preserve"> </w:t>
      </w:r>
      <w:r w:rsidR="00A82F90" w:rsidRPr="00DA6DE6">
        <w:rPr>
          <w:lang w:val="lt-LT"/>
        </w:rPr>
        <w:t>kiekvieną pirmadienį paskelbia savaitinį nemokamo ir mokamo maitinimo valgiaraštį valgyklos skelbimo lentoje bei mokyklos  internetinėje</w:t>
      </w:r>
      <w:r w:rsidR="00A82F90" w:rsidRPr="00DA6DE6">
        <w:rPr>
          <w:spacing w:val="-26"/>
          <w:lang w:val="lt-LT"/>
        </w:rPr>
        <w:t xml:space="preserve"> </w:t>
      </w:r>
      <w:r w:rsidR="00A82F90" w:rsidRPr="00DA6DE6">
        <w:rPr>
          <w:lang w:val="lt-LT"/>
        </w:rPr>
        <w:t>svetainėje;</w:t>
      </w:r>
    </w:p>
    <w:p w14:paraId="6964B993" w14:textId="77777777" w:rsidR="00A82F90" w:rsidRPr="008F237D" w:rsidRDefault="00DA6DE6" w:rsidP="00A82F90">
      <w:pPr>
        <w:pStyle w:val="BodyText"/>
        <w:rPr>
          <w:lang w:val="pl-PL"/>
        </w:rPr>
      </w:pPr>
      <w:r>
        <w:rPr>
          <w:lang w:val="pl-PL"/>
        </w:rPr>
        <w:t>10</w:t>
      </w:r>
      <w:r w:rsidR="00A82F90" w:rsidRPr="008F237D">
        <w:rPr>
          <w:lang w:val="pl-PL"/>
        </w:rPr>
        <w:t>.3.</w:t>
      </w:r>
      <w:r w:rsidR="00264A6F">
        <w:rPr>
          <w:lang w:val="pl-PL"/>
        </w:rPr>
        <w:t xml:space="preserve"> </w:t>
      </w:r>
      <w:r w:rsidR="00A82F90" w:rsidRPr="008F237D">
        <w:rPr>
          <w:lang w:val="pl-PL"/>
        </w:rPr>
        <w:t>nurodytu laiku padengia stalus pradinio ugdymo klasių</w:t>
      </w:r>
      <w:r w:rsidR="00A82F90" w:rsidRPr="008F237D">
        <w:rPr>
          <w:spacing w:val="-23"/>
          <w:lang w:val="pl-PL"/>
        </w:rPr>
        <w:t xml:space="preserve"> </w:t>
      </w:r>
      <w:r w:rsidR="00A82F90" w:rsidRPr="008F237D">
        <w:rPr>
          <w:lang w:val="pl-PL"/>
        </w:rPr>
        <w:t>mokiniams;</w:t>
      </w:r>
    </w:p>
    <w:p w14:paraId="583029B9" w14:textId="77777777" w:rsidR="00A82F90" w:rsidRPr="008F237D" w:rsidRDefault="00DA6DE6" w:rsidP="00A82F90">
      <w:pPr>
        <w:pStyle w:val="BodyText"/>
        <w:rPr>
          <w:lang w:val="pl-PL"/>
        </w:rPr>
      </w:pPr>
      <w:r>
        <w:rPr>
          <w:lang w:val="pl-PL"/>
        </w:rPr>
        <w:t>10</w:t>
      </w:r>
      <w:r w:rsidR="00A82F90">
        <w:rPr>
          <w:lang w:val="pl-PL"/>
        </w:rPr>
        <w:t>.4</w:t>
      </w:r>
      <w:r w:rsidR="006654F7">
        <w:rPr>
          <w:lang w:val="pl-PL"/>
        </w:rPr>
        <w:t xml:space="preserve">. </w:t>
      </w:r>
      <w:r w:rsidR="008073A3">
        <w:rPr>
          <w:lang w:val="pl-PL"/>
        </w:rPr>
        <w:t>ats</w:t>
      </w:r>
      <w:r w:rsidR="00A82F90">
        <w:rPr>
          <w:lang w:val="pl-PL"/>
        </w:rPr>
        <w:t>ako už pagamintų patiekalų kokybę ir tvarką patalpose;</w:t>
      </w:r>
    </w:p>
    <w:p w14:paraId="4ABD7892" w14:textId="77777777" w:rsidR="00A82F90" w:rsidRDefault="00DA6DE6" w:rsidP="00A82F90">
      <w:pPr>
        <w:pStyle w:val="BodyText"/>
        <w:rPr>
          <w:lang w:val="pl-PL"/>
        </w:rPr>
      </w:pPr>
      <w:r>
        <w:rPr>
          <w:lang w:val="pl-PL"/>
        </w:rPr>
        <w:t>10</w:t>
      </w:r>
      <w:r w:rsidR="00A82F90" w:rsidRPr="008F237D">
        <w:rPr>
          <w:lang w:val="pl-PL"/>
        </w:rPr>
        <w:t>.5.laiku tvarko Nemokamo maitinimo žiniaraščius už praėjusį mėnesį ir patei</w:t>
      </w:r>
      <w:r w:rsidR="006654F7">
        <w:rPr>
          <w:lang w:val="pl-PL"/>
        </w:rPr>
        <w:t>kia</w:t>
      </w:r>
      <w:r w:rsidR="007352D9">
        <w:rPr>
          <w:lang w:val="pl-PL"/>
        </w:rPr>
        <w:t xml:space="preserve"> kuruojančiai dir.</w:t>
      </w:r>
      <w:r w:rsidR="006654F7">
        <w:rPr>
          <w:lang w:val="pl-PL"/>
        </w:rPr>
        <w:t xml:space="preserve"> </w:t>
      </w:r>
      <w:r w:rsidR="007352D9">
        <w:rPr>
          <w:lang w:val="pl-PL"/>
        </w:rPr>
        <w:t>pav.</w:t>
      </w:r>
      <w:r w:rsidR="006654F7">
        <w:rPr>
          <w:lang w:val="pl-PL"/>
        </w:rPr>
        <w:t xml:space="preserve"> </w:t>
      </w:r>
      <w:r w:rsidR="007352D9">
        <w:rPr>
          <w:lang w:val="pl-PL"/>
        </w:rPr>
        <w:t>ugdymui.</w:t>
      </w:r>
    </w:p>
    <w:p w14:paraId="61C75520" w14:textId="77777777" w:rsidR="007352D9" w:rsidRPr="008F237D" w:rsidRDefault="007352D9" w:rsidP="00A82F90">
      <w:pPr>
        <w:pStyle w:val="BodyText"/>
        <w:rPr>
          <w:lang w:val="pl-PL"/>
        </w:rPr>
      </w:pPr>
    </w:p>
    <w:p w14:paraId="37198F88" w14:textId="77777777" w:rsidR="00A82F90" w:rsidRPr="008F237D" w:rsidRDefault="00DA6DE6" w:rsidP="00A82F90">
      <w:pPr>
        <w:pStyle w:val="BodyText"/>
        <w:rPr>
          <w:lang w:val="pl-PL"/>
        </w:rPr>
      </w:pPr>
      <w:r>
        <w:rPr>
          <w:lang w:val="pl-PL"/>
        </w:rPr>
        <w:t>11</w:t>
      </w:r>
      <w:r w:rsidR="00A82F90" w:rsidRPr="008F237D">
        <w:rPr>
          <w:lang w:val="pl-PL"/>
        </w:rPr>
        <w:t>.Mokiniai:</w:t>
      </w:r>
    </w:p>
    <w:p w14:paraId="6AA42540" w14:textId="77777777" w:rsidR="00A82F90" w:rsidRPr="008F237D" w:rsidRDefault="00DA6DE6" w:rsidP="00A82F90">
      <w:pPr>
        <w:pStyle w:val="BodyText"/>
        <w:rPr>
          <w:lang w:val="pl-PL"/>
        </w:rPr>
      </w:pPr>
      <w:r>
        <w:rPr>
          <w:lang w:val="pl-PL"/>
        </w:rPr>
        <w:t>11</w:t>
      </w:r>
      <w:r w:rsidR="00A82F90" w:rsidRPr="008F237D">
        <w:rPr>
          <w:lang w:val="pl-PL"/>
        </w:rPr>
        <w:t>.1.</w:t>
      </w:r>
      <w:r w:rsidR="006654F7">
        <w:rPr>
          <w:lang w:val="pl-PL"/>
        </w:rPr>
        <w:t xml:space="preserve"> </w:t>
      </w:r>
      <w:r w:rsidR="00A82F90" w:rsidRPr="008F237D">
        <w:rPr>
          <w:lang w:val="pl-PL"/>
        </w:rPr>
        <w:t>pradinio ugdymo klasių mokiniai nurodytu laiku (pagal grafiką) į valgyklą ateina lydimi mokytojų;</w:t>
      </w:r>
    </w:p>
    <w:p w14:paraId="36360814" w14:textId="77777777" w:rsidR="00A82F90" w:rsidRPr="008F237D" w:rsidRDefault="00DA6DE6" w:rsidP="00DA6DE6">
      <w:pPr>
        <w:pStyle w:val="BodyText"/>
        <w:numPr>
          <w:ilvl w:val="1"/>
          <w:numId w:val="5"/>
        </w:numPr>
        <w:rPr>
          <w:lang w:val="pl-PL"/>
        </w:rPr>
      </w:pPr>
      <w:r>
        <w:rPr>
          <w:lang w:val="pl-PL"/>
        </w:rPr>
        <w:t xml:space="preserve">5-10 </w:t>
      </w:r>
      <w:r w:rsidR="00A82F90" w:rsidRPr="008F237D">
        <w:rPr>
          <w:lang w:val="pl-PL"/>
        </w:rPr>
        <w:t>kl. nemokamą maitinimą gaunantys moki</w:t>
      </w:r>
      <w:r w:rsidR="00A82F90">
        <w:rPr>
          <w:lang w:val="pl-PL"/>
        </w:rPr>
        <w:t xml:space="preserve">niai į valgyklą ateina </w:t>
      </w:r>
      <w:r w:rsidR="00A82F90" w:rsidRPr="008F237D">
        <w:rPr>
          <w:lang w:val="pl-PL"/>
        </w:rPr>
        <w:t xml:space="preserve"> nurodytu</w:t>
      </w:r>
      <w:r w:rsidR="00A82F90" w:rsidRPr="008F237D">
        <w:rPr>
          <w:spacing w:val="-27"/>
          <w:lang w:val="pl-PL"/>
        </w:rPr>
        <w:t xml:space="preserve"> </w:t>
      </w:r>
      <w:r w:rsidR="00A82F90" w:rsidRPr="008F237D">
        <w:rPr>
          <w:lang w:val="pl-PL"/>
        </w:rPr>
        <w:t>laiku</w:t>
      </w:r>
      <w:r w:rsidR="00A82F90">
        <w:rPr>
          <w:lang w:val="pl-PL"/>
        </w:rPr>
        <w:t>;</w:t>
      </w:r>
    </w:p>
    <w:p w14:paraId="51E0BC75" w14:textId="77777777" w:rsidR="00A82F90" w:rsidRDefault="006654F7" w:rsidP="007352D9">
      <w:pPr>
        <w:pStyle w:val="BodyText"/>
        <w:numPr>
          <w:ilvl w:val="1"/>
          <w:numId w:val="5"/>
        </w:numPr>
        <w:rPr>
          <w:lang w:val="pl-PL"/>
        </w:rPr>
      </w:pPr>
      <w:r>
        <w:rPr>
          <w:lang w:val="pl-PL"/>
        </w:rPr>
        <w:t>mokiniai valgykloje elgia</w:t>
      </w:r>
      <w:r w:rsidR="00A82F90">
        <w:rPr>
          <w:lang w:val="pl-PL"/>
        </w:rPr>
        <w:t>si m</w:t>
      </w:r>
      <w:r w:rsidR="00A82F90" w:rsidRPr="008F237D">
        <w:rPr>
          <w:lang w:val="pl-PL"/>
        </w:rPr>
        <w:t>andagiai</w:t>
      </w:r>
      <w:r>
        <w:rPr>
          <w:lang w:val="pl-PL"/>
        </w:rPr>
        <w:t>,</w:t>
      </w:r>
      <w:r w:rsidR="00A82F90">
        <w:rPr>
          <w:lang w:val="pl-PL"/>
        </w:rPr>
        <w:t xml:space="preserve"> </w:t>
      </w:r>
      <w:r w:rsidR="00A82F90" w:rsidRPr="008F237D">
        <w:rPr>
          <w:lang w:val="pl-PL"/>
        </w:rPr>
        <w:t>pavalgę</w:t>
      </w:r>
      <w:r w:rsidR="00A82F90">
        <w:rPr>
          <w:lang w:val="pl-PL"/>
        </w:rPr>
        <w:t xml:space="preserve"> </w:t>
      </w:r>
      <w:r w:rsidR="00A82F90" w:rsidRPr="008F237D">
        <w:rPr>
          <w:lang w:val="pl-PL"/>
        </w:rPr>
        <w:t xml:space="preserve"> nuo stalų nuneša indus į valgykloje tam skirtą</w:t>
      </w:r>
      <w:r w:rsidR="00A82F90" w:rsidRPr="008F237D">
        <w:rPr>
          <w:spacing w:val="-24"/>
          <w:lang w:val="pl-PL"/>
        </w:rPr>
        <w:t xml:space="preserve"> </w:t>
      </w:r>
      <w:r w:rsidR="00A82F90" w:rsidRPr="008F237D">
        <w:rPr>
          <w:lang w:val="pl-PL"/>
        </w:rPr>
        <w:t>vietą.</w:t>
      </w:r>
      <w:r w:rsidR="00A82F90">
        <w:rPr>
          <w:lang w:val="pl-PL"/>
        </w:rPr>
        <w:t xml:space="preserve"> </w:t>
      </w:r>
    </w:p>
    <w:p w14:paraId="35AAC280" w14:textId="77777777" w:rsidR="007352D9" w:rsidRDefault="007352D9" w:rsidP="007352D9">
      <w:pPr>
        <w:pStyle w:val="BodyText"/>
        <w:ind w:left="1299" w:firstLine="0"/>
        <w:rPr>
          <w:lang w:val="pl-PL"/>
        </w:rPr>
      </w:pPr>
    </w:p>
    <w:p w14:paraId="72F474D9" w14:textId="77777777" w:rsidR="00A82F90" w:rsidRPr="000A57D3" w:rsidRDefault="00A82F90" w:rsidP="00A82F90">
      <w:pPr>
        <w:pStyle w:val="BodyText"/>
        <w:rPr>
          <w:sz w:val="24"/>
          <w:szCs w:val="24"/>
          <w:lang w:val="pl-PL"/>
        </w:rPr>
      </w:pPr>
      <w:r w:rsidRPr="000A57D3">
        <w:rPr>
          <w:sz w:val="24"/>
          <w:szCs w:val="24"/>
          <w:lang w:val="pl-PL"/>
        </w:rPr>
        <w:t>1</w:t>
      </w:r>
      <w:r w:rsidR="00DA6DE6">
        <w:rPr>
          <w:sz w:val="24"/>
          <w:szCs w:val="24"/>
          <w:lang w:val="pl-PL"/>
        </w:rPr>
        <w:t>2</w:t>
      </w:r>
      <w:r w:rsidRPr="000A57D3">
        <w:rPr>
          <w:sz w:val="24"/>
          <w:szCs w:val="24"/>
          <w:lang w:val="pl-PL"/>
        </w:rPr>
        <w:t>.Visuomenės sveikatos priežiūros</w:t>
      </w:r>
      <w:r w:rsidRPr="000A57D3">
        <w:rPr>
          <w:spacing w:val="-13"/>
          <w:sz w:val="24"/>
          <w:szCs w:val="24"/>
          <w:lang w:val="pl-PL"/>
        </w:rPr>
        <w:t xml:space="preserve"> </w:t>
      </w:r>
      <w:r w:rsidRPr="000A57D3">
        <w:rPr>
          <w:sz w:val="24"/>
          <w:szCs w:val="24"/>
          <w:lang w:val="pl-PL"/>
        </w:rPr>
        <w:t>specialistė:</w:t>
      </w:r>
    </w:p>
    <w:p w14:paraId="2733AC8F" w14:textId="77777777" w:rsidR="00A82F90" w:rsidRPr="000A57D3" w:rsidRDefault="00DA6DE6" w:rsidP="00A82F90">
      <w:pPr>
        <w:pStyle w:val="BodyText"/>
        <w:rPr>
          <w:sz w:val="24"/>
          <w:szCs w:val="24"/>
          <w:lang w:val="pl-PL"/>
        </w:rPr>
      </w:pPr>
      <w:r>
        <w:rPr>
          <w:sz w:val="24"/>
          <w:szCs w:val="24"/>
          <w:lang w:val="pl-PL"/>
        </w:rPr>
        <w:t>12</w:t>
      </w:r>
      <w:r w:rsidR="00A82F90" w:rsidRPr="000A57D3">
        <w:rPr>
          <w:sz w:val="24"/>
          <w:szCs w:val="24"/>
          <w:lang w:val="pl-PL"/>
        </w:rPr>
        <w:t>.1.prižiūri mokinių maitinimo organizavimo</w:t>
      </w:r>
      <w:r w:rsidR="00A82F90" w:rsidRPr="000A57D3">
        <w:rPr>
          <w:spacing w:val="-19"/>
          <w:sz w:val="24"/>
          <w:szCs w:val="24"/>
          <w:lang w:val="pl-PL"/>
        </w:rPr>
        <w:t xml:space="preserve"> </w:t>
      </w:r>
      <w:r w:rsidR="00A82F90" w:rsidRPr="000A57D3">
        <w:rPr>
          <w:sz w:val="24"/>
          <w:szCs w:val="24"/>
          <w:lang w:val="pl-PL"/>
        </w:rPr>
        <w:t>tvarką.</w:t>
      </w:r>
    </w:p>
    <w:p w14:paraId="046FAA04" w14:textId="77777777" w:rsidR="00A82F90" w:rsidRDefault="007352D9" w:rsidP="007352D9">
      <w:pPr>
        <w:pStyle w:val="BodyText"/>
        <w:rPr>
          <w:sz w:val="24"/>
          <w:szCs w:val="24"/>
          <w:lang w:val="pl-PL"/>
        </w:rPr>
      </w:pPr>
      <w:r>
        <w:rPr>
          <w:sz w:val="24"/>
          <w:szCs w:val="24"/>
          <w:lang w:val="pl-PL"/>
        </w:rPr>
        <w:t>12</w:t>
      </w:r>
      <w:r w:rsidR="00A82F90" w:rsidRPr="00A82F90">
        <w:rPr>
          <w:sz w:val="24"/>
          <w:szCs w:val="24"/>
          <w:lang w:val="pl-PL"/>
        </w:rPr>
        <w:t>.2.pildo kartą per savaitę valgiaraščio ir mokinių maitinimo atitikties</w:t>
      </w:r>
      <w:r w:rsidR="00A82F90" w:rsidRPr="00A82F90">
        <w:rPr>
          <w:spacing w:val="-32"/>
          <w:sz w:val="24"/>
          <w:szCs w:val="24"/>
          <w:lang w:val="pl-PL"/>
        </w:rPr>
        <w:t xml:space="preserve"> </w:t>
      </w:r>
      <w:r w:rsidR="00A82F90" w:rsidRPr="00A82F90">
        <w:rPr>
          <w:sz w:val="24"/>
          <w:szCs w:val="24"/>
          <w:lang w:val="pl-PL"/>
        </w:rPr>
        <w:t>žurnalą.</w:t>
      </w:r>
    </w:p>
    <w:p w14:paraId="4ADA1A8B" w14:textId="77777777" w:rsidR="007352D9" w:rsidRPr="00A82F90" w:rsidRDefault="007352D9" w:rsidP="007352D9">
      <w:pPr>
        <w:pStyle w:val="BodyText"/>
        <w:rPr>
          <w:sz w:val="24"/>
          <w:szCs w:val="24"/>
          <w:lang w:val="pl-PL"/>
        </w:rPr>
      </w:pPr>
    </w:p>
    <w:p w14:paraId="2C391E17" w14:textId="77777777" w:rsidR="00A82F90" w:rsidRPr="00A82F90" w:rsidRDefault="007352D9" w:rsidP="00A82F90">
      <w:pPr>
        <w:pStyle w:val="BodyText"/>
        <w:rPr>
          <w:lang w:val="pl-PL"/>
        </w:rPr>
      </w:pPr>
      <w:r>
        <w:rPr>
          <w:lang w:val="pl-PL"/>
        </w:rPr>
        <w:t>13</w:t>
      </w:r>
      <w:r w:rsidR="00A82F90" w:rsidRPr="00A82F90">
        <w:rPr>
          <w:lang w:val="pl-PL"/>
        </w:rPr>
        <w:t>. Mokinių mokamo maitinimo organizavimas:</w:t>
      </w:r>
    </w:p>
    <w:p w14:paraId="264418CC" w14:textId="77777777" w:rsidR="00A82F90" w:rsidRPr="00A82F90" w:rsidRDefault="007352D9" w:rsidP="00A82F90">
      <w:pPr>
        <w:pStyle w:val="BodyText"/>
        <w:rPr>
          <w:lang w:val="pl-PL"/>
        </w:rPr>
      </w:pPr>
      <w:r>
        <w:rPr>
          <w:lang w:val="pl-PL"/>
        </w:rPr>
        <w:t>13.1. m</w:t>
      </w:r>
      <w:r w:rsidR="00A82F90" w:rsidRPr="00A82F90">
        <w:rPr>
          <w:lang w:val="pl-PL"/>
        </w:rPr>
        <w:t>okyklos interneto svetainėje skelbiama informacija apie mokinių maitinimo įkainius;</w:t>
      </w:r>
    </w:p>
    <w:p w14:paraId="1D7805AE" w14:textId="77777777" w:rsidR="00A82F90" w:rsidRPr="00A82F90" w:rsidRDefault="007352D9" w:rsidP="00A82F90">
      <w:pPr>
        <w:pStyle w:val="BodyText"/>
        <w:rPr>
          <w:lang w:val="pl-PL"/>
        </w:rPr>
      </w:pPr>
      <w:r>
        <w:rPr>
          <w:lang w:val="pl-PL"/>
        </w:rPr>
        <w:t>13.2. m</w:t>
      </w:r>
      <w:r w:rsidR="00A82F90" w:rsidRPr="00A82F90">
        <w:rPr>
          <w:lang w:val="pl-PL"/>
        </w:rPr>
        <w:t>okinių tėvai (globėjai, rūpintojai) nustatytomis dienomis valgykloje  i</w:t>
      </w:r>
      <w:r w:rsidR="006654F7">
        <w:rPr>
          <w:lang w:val="pl-PL"/>
        </w:rPr>
        <w:t>šperka savo vaikams maitinimą (</w:t>
      </w:r>
      <w:r w:rsidR="00A82F90" w:rsidRPr="00A82F90">
        <w:rPr>
          <w:lang w:val="pl-PL"/>
        </w:rPr>
        <w:t>pusryčius, pietus);</w:t>
      </w:r>
    </w:p>
    <w:p w14:paraId="207EA733" w14:textId="77777777" w:rsidR="00A82F90" w:rsidRPr="00A82F90" w:rsidRDefault="007352D9" w:rsidP="00A82F90">
      <w:pPr>
        <w:pStyle w:val="BodyText"/>
        <w:rPr>
          <w:lang w:val="pl-PL"/>
        </w:rPr>
      </w:pPr>
      <w:r>
        <w:rPr>
          <w:lang w:val="pl-PL"/>
        </w:rPr>
        <w:t>13.3. v</w:t>
      </w:r>
      <w:r w:rsidR="00A82F90" w:rsidRPr="00A82F90">
        <w:rPr>
          <w:lang w:val="pl-PL"/>
        </w:rPr>
        <w:t>algyklos vedėja sudaro mokamą maitinimą užsisakiusių mokinių sąrašą pagal klases ir kasdien žymisi valgiusius mokinius;</w:t>
      </w:r>
    </w:p>
    <w:p w14:paraId="35E111D7" w14:textId="77777777" w:rsidR="00A82F90" w:rsidRPr="00A82F90" w:rsidRDefault="007352D9" w:rsidP="00A82F90">
      <w:pPr>
        <w:pStyle w:val="BodyText"/>
        <w:rPr>
          <w:lang w:val="pl-PL"/>
        </w:rPr>
      </w:pPr>
      <w:r>
        <w:rPr>
          <w:lang w:val="pl-PL"/>
        </w:rPr>
        <w:t>13.4. m</w:t>
      </w:r>
      <w:r w:rsidR="00A82F90" w:rsidRPr="00A82F90">
        <w:rPr>
          <w:lang w:val="pl-PL"/>
        </w:rPr>
        <w:t>okinių ligos atveju mokamą maitinimą gaunančių vaikų tėvai (globėjai, rūpintojai) praneša valgyklos vedėjai apie ligos pradžią ir pabaigą.</w:t>
      </w:r>
    </w:p>
    <w:p w14:paraId="1676356E" w14:textId="77777777" w:rsidR="00A82F90" w:rsidRPr="00A82F90" w:rsidRDefault="007352D9" w:rsidP="00A82F90">
      <w:pPr>
        <w:pStyle w:val="BodyText"/>
        <w:rPr>
          <w:lang w:val="pl-PL"/>
        </w:rPr>
      </w:pPr>
      <w:r>
        <w:rPr>
          <w:lang w:val="pl-PL"/>
        </w:rPr>
        <w:t>13.5. l</w:t>
      </w:r>
      <w:r w:rsidR="00A82F90" w:rsidRPr="00A82F90">
        <w:rPr>
          <w:lang w:val="pl-PL"/>
        </w:rPr>
        <w:t>igos atveju mokamo maitinimo išlaido</w:t>
      </w:r>
      <w:r w:rsidR="006654F7">
        <w:rPr>
          <w:lang w:val="pl-PL"/>
        </w:rPr>
        <w:t>s kompensuojamos kitą</w:t>
      </w:r>
      <w:r w:rsidR="00A82F90" w:rsidRPr="00A82F90">
        <w:rPr>
          <w:lang w:val="pl-PL"/>
        </w:rPr>
        <w:t xml:space="preserve"> mėnesį. </w:t>
      </w:r>
    </w:p>
    <w:p w14:paraId="4FEC8C02" w14:textId="77777777" w:rsidR="00A82F90" w:rsidRPr="00A82F90" w:rsidRDefault="00A82F90" w:rsidP="00A82F90">
      <w:pPr>
        <w:spacing w:line="264" w:lineRule="exact"/>
        <w:ind w:left="0" w:firstLine="0"/>
        <w:rPr>
          <w:sz w:val="23"/>
        </w:rPr>
      </w:pPr>
    </w:p>
    <w:p w14:paraId="40C41AC5" w14:textId="77777777" w:rsidR="00A82F90" w:rsidRDefault="00A82F90" w:rsidP="00A82F90">
      <w:pPr>
        <w:spacing w:after="55" w:line="240" w:lineRule="auto"/>
        <w:ind w:left="0" w:firstLine="0"/>
        <w:jc w:val="both"/>
      </w:pPr>
    </w:p>
    <w:p w14:paraId="3E43BC93" w14:textId="77777777" w:rsidR="00A82F90" w:rsidRDefault="00A82F90" w:rsidP="00A82F90">
      <w:pPr>
        <w:spacing w:after="55" w:line="240" w:lineRule="auto"/>
        <w:ind w:left="0" w:firstLine="0"/>
        <w:jc w:val="center"/>
        <w:rPr>
          <w:b/>
        </w:rPr>
      </w:pPr>
      <w:r>
        <w:rPr>
          <w:b/>
        </w:rPr>
        <w:t>IV</w:t>
      </w:r>
      <w:r w:rsidRPr="00D916AE">
        <w:rPr>
          <w:b/>
        </w:rPr>
        <w:t>. MOKYKLOS VALGYKLOS DARBO TVARKA</w:t>
      </w:r>
    </w:p>
    <w:p w14:paraId="47A63868" w14:textId="77777777" w:rsidR="00A82F90" w:rsidRDefault="00A82F90" w:rsidP="00A82F90">
      <w:pPr>
        <w:spacing w:after="55" w:line="240" w:lineRule="auto"/>
        <w:ind w:left="0" w:firstLine="0"/>
        <w:jc w:val="center"/>
        <w:rPr>
          <w:b/>
        </w:rPr>
      </w:pPr>
    </w:p>
    <w:p w14:paraId="4ECEC1ED" w14:textId="77777777" w:rsidR="00A82F90" w:rsidRPr="007352D9" w:rsidRDefault="007352D9" w:rsidP="007352D9">
      <w:pPr>
        <w:spacing w:after="55" w:line="240" w:lineRule="auto"/>
        <w:ind w:left="0" w:firstLine="0"/>
        <w:jc w:val="both"/>
      </w:pPr>
      <w:r>
        <w:t>14</w:t>
      </w:r>
      <w:r w:rsidR="00A82F90">
        <w:t xml:space="preserve">. </w:t>
      </w:r>
      <w:r w:rsidR="00A82F90" w:rsidRPr="00D916AE">
        <w:t xml:space="preserve">Mokyklos </w:t>
      </w:r>
      <w:r w:rsidR="00A82F90">
        <w:t>valgyklos darbo laikas: 8.00</w:t>
      </w:r>
      <w:r w:rsidR="00573700">
        <w:t xml:space="preserve"> </w:t>
      </w:r>
      <w:r w:rsidR="00A82F90">
        <w:t>-</w:t>
      </w:r>
      <w:r w:rsidR="00573700">
        <w:t xml:space="preserve"> </w:t>
      </w:r>
      <w:r w:rsidR="00A82F90">
        <w:t>15</w:t>
      </w:r>
      <w:r w:rsidR="00A82F90" w:rsidRPr="005E3893">
        <w:t>.00 val.</w:t>
      </w:r>
    </w:p>
    <w:p w14:paraId="6CF27A43" w14:textId="77777777" w:rsidR="00A82F90" w:rsidRDefault="007352D9" w:rsidP="00A82F90">
      <w:pPr>
        <w:spacing w:after="55" w:line="240" w:lineRule="auto"/>
        <w:ind w:left="0" w:firstLine="0"/>
        <w:jc w:val="both"/>
      </w:pPr>
      <w:r w:rsidRPr="004602B0">
        <w:t>15</w:t>
      </w:r>
      <w:r w:rsidR="00A82F90" w:rsidRPr="004602B0">
        <w:t>. Mokini</w:t>
      </w:r>
      <w:r w:rsidR="00473561">
        <w:t xml:space="preserve">ų maitinimosi </w:t>
      </w:r>
      <w:r w:rsidR="004602B0">
        <w:t xml:space="preserve"> grafikas</w:t>
      </w:r>
      <w:r w:rsidR="00A82F90">
        <w:t>:</w:t>
      </w:r>
    </w:p>
    <w:p w14:paraId="2D493C06" w14:textId="77777777" w:rsidR="00A82F90" w:rsidRDefault="004602B0" w:rsidP="00A82F90">
      <w:pPr>
        <w:spacing w:after="55" w:line="240" w:lineRule="auto"/>
        <w:ind w:left="0" w:firstLine="0"/>
        <w:jc w:val="both"/>
      </w:pPr>
      <w:r>
        <w:t xml:space="preserve">15.1. po  I </w:t>
      </w:r>
      <w:r w:rsidR="00A82F90">
        <w:t>pa</w:t>
      </w:r>
      <w:r w:rsidR="00573700">
        <w:t>mokos –  I</w:t>
      </w:r>
      <w:r>
        <w:t>-</w:t>
      </w:r>
      <w:r w:rsidR="00573700">
        <w:t xml:space="preserve"> X</w:t>
      </w:r>
      <w:r>
        <w:t xml:space="preserve"> kl.</w:t>
      </w:r>
      <w:r w:rsidR="00573700">
        <w:t xml:space="preserve"> mokiniai valgo pusryčius</w:t>
      </w:r>
      <w:r w:rsidR="00A82F90">
        <w:t>;</w:t>
      </w:r>
    </w:p>
    <w:p w14:paraId="6D908A5E" w14:textId="77777777" w:rsidR="00A82F90" w:rsidRDefault="004602B0" w:rsidP="00A82F90">
      <w:pPr>
        <w:spacing w:after="55" w:line="240" w:lineRule="auto"/>
        <w:ind w:left="0" w:firstLine="0"/>
        <w:jc w:val="both"/>
      </w:pPr>
      <w:r>
        <w:t xml:space="preserve">15.2. po  II pamokos - </w:t>
      </w:r>
      <w:r w:rsidR="00A82F90">
        <w:t xml:space="preserve"> I</w:t>
      </w:r>
      <w:r w:rsidR="00573700">
        <w:t xml:space="preserve"> </w:t>
      </w:r>
      <w:r w:rsidR="00223651">
        <w:t>–</w:t>
      </w:r>
      <w:r w:rsidR="00573700">
        <w:t xml:space="preserve"> </w:t>
      </w:r>
      <w:r w:rsidR="00223651">
        <w:t>X kl. mokinių apsipirkimas;</w:t>
      </w:r>
    </w:p>
    <w:p w14:paraId="5D193055" w14:textId="77777777" w:rsidR="00A82F90" w:rsidRDefault="004602B0" w:rsidP="00A82F90">
      <w:pPr>
        <w:spacing w:after="55" w:line="240" w:lineRule="auto"/>
        <w:ind w:left="0" w:firstLine="0"/>
        <w:jc w:val="both"/>
      </w:pPr>
      <w:r>
        <w:t xml:space="preserve">15.3. po III </w:t>
      </w:r>
      <w:r w:rsidR="00A82F90">
        <w:t xml:space="preserve"> pamokos</w:t>
      </w:r>
      <w:r>
        <w:t xml:space="preserve"> - </w:t>
      </w:r>
      <w:r w:rsidR="00223651">
        <w:t xml:space="preserve"> I</w:t>
      </w:r>
      <w:r w:rsidR="00573700">
        <w:t xml:space="preserve">  </w:t>
      </w:r>
      <w:r w:rsidR="00223651">
        <w:t>-III</w:t>
      </w:r>
      <w:r w:rsidR="00A82F90">
        <w:t xml:space="preserve"> klasės mokiniai</w:t>
      </w:r>
      <w:r>
        <w:t xml:space="preserve"> valgo pietūs</w:t>
      </w:r>
      <w:r w:rsidR="00A82F90">
        <w:t>;</w:t>
      </w:r>
    </w:p>
    <w:p w14:paraId="2A601435" w14:textId="77777777" w:rsidR="00A82F90" w:rsidRDefault="004602B0" w:rsidP="00A82F90">
      <w:pPr>
        <w:spacing w:after="55" w:line="240" w:lineRule="auto"/>
        <w:ind w:left="0" w:firstLine="0"/>
        <w:jc w:val="both"/>
      </w:pPr>
      <w:r>
        <w:t xml:space="preserve">15.4. po IV pamokos </w:t>
      </w:r>
      <w:r w:rsidR="00573700">
        <w:t>–</w:t>
      </w:r>
      <w:r>
        <w:t xml:space="preserve"> </w:t>
      </w:r>
      <w:r w:rsidR="00223651">
        <w:t>I</w:t>
      </w:r>
      <w:r>
        <w:t>V</w:t>
      </w:r>
      <w:r w:rsidR="00573700">
        <w:t xml:space="preserve"> </w:t>
      </w:r>
      <w:r>
        <w:t>-</w:t>
      </w:r>
      <w:r w:rsidR="00573700">
        <w:t xml:space="preserve"> </w:t>
      </w:r>
      <w:r>
        <w:t>VII</w:t>
      </w:r>
      <w:r w:rsidR="00A82F90">
        <w:t xml:space="preserve"> klasių mokiniai</w:t>
      </w:r>
      <w:r>
        <w:t xml:space="preserve"> valgo pietūs;</w:t>
      </w:r>
    </w:p>
    <w:p w14:paraId="42F3FB3D" w14:textId="77777777" w:rsidR="004602B0" w:rsidRDefault="004602B0" w:rsidP="00A82F90">
      <w:pPr>
        <w:spacing w:after="55" w:line="240" w:lineRule="auto"/>
        <w:ind w:left="0" w:firstLine="0"/>
        <w:jc w:val="both"/>
      </w:pPr>
      <w:r>
        <w:t>15.5 po V pamokos –VIII</w:t>
      </w:r>
      <w:r w:rsidR="00573700">
        <w:t xml:space="preserve"> </w:t>
      </w:r>
      <w:r>
        <w:t>-</w:t>
      </w:r>
      <w:r w:rsidR="00573700">
        <w:t xml:space="preserve"> </w:t>
      </w:r>
      <w:r>
        <w:t>X klasių mokiniai valgo pietūs</w:t>
      </w:r>
      <w:r w:rsidR="00473561">
        <w:t>.</w:t>
      </w:r>
    </w:p>
    <w:p w14:paraId="24FA1FAA" w14:textId="77777777" w:rsidR="00473561" w:rsidRDefault="00473561" w:rsidP="00A82F90">
      <w:pPr>
        <w:spacing w:after="55" w:line="240" w:lineRule="auto"/>
        <w:ind w:left="0" w:firstLine="0"/>
        <w:jc w:val="both"/>
      </w:pPr>
      <w:r>
        <w:lastRenderedPageBreak/>
        <w:t>16.</w:t>
      </w:r>
      <w:r w:rsidR="00573700">
        <w:t xml:space="preserve"> </w:t>
      </w:r>
      <w:r>
        <w:t>Priešmokyklinės ugdymo grupės maitinimosi grafikas:</w:t>
      </w:r>
    </w:p>
    <w:p w14:paraId="2A9D81B2" w14:textId="77777777" w:rsidR="00473561" w:rsidRDefault="00473561" w:rsidP="00A82F90">
      <w:pPr>
        <w:spacing w:after="55" w:line="240" w:lineRule="auto"/>
        <w:ind w:left="0" w:firstLine="0"/>
        <w:jc w:val="both"/>
      </w:pPr>
      <w:r>
        <w:t xml:space="preserve">Pusryčiai -  9.00 val. </w:t>
      </w:r>
    </w:p>
    <w:p w14:paraId="77854155" w14:textId="77777777" w:rsidR="00473561" w:rsidRDefault="00473561" w:rsidP="00A82F90">
      <w:pPr>
        <w:spacing w:after="55" w:line="240" w:lineRule="auto"/>
        <w:ind w:left="0" w:firstLine="0"/>
        <w:jc w:val="both"/>
      </w:pPr>
      <w:r>
        <w:t xml:space="preserve">Pietūs - 12.00 val. </w:t>
      </w:r>
    </w:p>
    <w:p w14:paraId="4E285882" w14:textId="77777777" w:rsidR="00473561" w:rsidRDefault="007F53BF" w:rsidP="00A82F90">
      <w:pPr>
        <w:spacing w:after="55" w:line="240" w:lineRule="auto"/>
        <w:ind w:left="0" w:firstLine="0"/>
        <w:jc w:val="both"/>
      </w:pPr>
      <w:r>
        <w:t>Pavakariai  - 15.0</w:t>
      </w:r>
      <w:r w:rsidR="00473561">
        <w:t>0 val.</w:t>
      </w:r>
    </w:p>
    <w:p w14:paraId="7CD84C2A" w14:textId="77777777" w:rsidR="00A82F90" w:rsidRPr="00637F1D" w:rsidRDefault="00A82F90" w:rsidP="00A82F90">
      <w:pPr>
        <w:spacing w:after="55" w:line="240" w:lineRule="auto"/>
        <w:ind w:left="0" w:firstLine="0"/>
        <w:jc w:val="both"/>
      </w:pPr>
    </w:p>
    <w:p w14:paraId="10EED867" w14:textId="77777777" w:rsidR="00A82F90" w:rsidRDefault="00A82F90" w:rsidP="00A82F90">
      <w:pPr>
        <w:spacing w:after="0" w:line="240" w:lineRule="auto"/>
        <w:ind w:left="0" w:right="131" w:firstLine="0"/>
        <w:jc w:val="center"/>
        <w:rPr>
          <w:b/>
        </w:rPr>
      </w:pPr>
      <w:r>
        <w:rPr>
          <w:b/>
        </w:rPr>
        <w:t>V. BAIGIAMOSIOS NUOSTATOS</w:t>
      </w:r>
    </w:p>
    <w:p w14:paraId="35F0A5AF" w14:textId="77777777" w:rsidR="00A82F90" w:rsidRDefault="00A82F90" w:rsidP="00A82F90">
      <w:pPr>
        <w:spacing w:after="0" w:line="240" w:lineRule="auto"/>
        <w:ind w:left="0" w:right="131" w:firstLine="0"/>
        <w:jc w:val="center"/>
        <w:rPr>
          <w:b/>
        </w:rPr>
      </w:pPr>
    </w:p>
    <w:p w14:paraId="6C11023D" w14:textId="77777777" w:rsidR="00A82F90" w:rsidRDefault="00473561" w:rsidP="00A82F90">
      <w:pPr>
        <w:spacing w:after="0" w:line="240" w:lineRule="auto"/>
        <w:ind w:left="0" w:right="131" w:firstLine="0"/>
        <w:jc w:val="both"/>
      </w:pPr>
      <w:r>
        <w:t>17</w:t>
      </w:r>
      <w:r w:rsidR="00A82F90" w:rsidRPr="005E3893">
        <w:t xml:space="preserve">. </w:t>
      </w:r>
      <w:r w:rsidR="00A82F90">
        <w:t>Mokyklos vadovas, jo įgaliotas asmuo ar mokyklos vadovo įsakymu sudaryta komisija kontroliuoja mokinių maitinimo kokybę ir sutarties su maitinimo organizatoriumi sąlygų vykdymą.</w:t>
      </w:r>
      <w:r w:rsidR="007352D9">
        <w:t xml:space="preserve"> Mokyklos tarybos posėdžiuose svarstomas  mokinių maitinimo organizavimas mokykloje.</w:t>
      </w:r>
    </w:p>
    <w:p w14:paraId="638FCBEE" w14:textId="77777777" w:rsidR="00A82F90" w:rsidRDefault="00473561" w:rsidP="00A82F90">
      <w:pPr>
        <w:spacing w:after="0" w:line="240" w:lineRule="auto"/>
        <w:ind w:left="0" w:right="131" w:firstLine="0"/>
        <w:jc w:val="both"/>
      </w:pPr>
      <w:r>
        <w:t>18</w:t>
      </w:r>
      <w:r w:rsidR="00A82F90">
        <w:t>. Maitinimą organizuojanti įmonė privalo kontroliuojantiems asmenims pateikti nemokamo maitinimo įkainius įrodančius  dokumentus (prekių įsigijimo sąskaitas faktūras ir kt.).</w:t>
      </w:r>
    </w:p>
    <w:p w14:paraId="1E8F4759" w14:textId="77777777" w:rsidR="004602B0" w:rsidRDefault="00473561" w:rsidP="00A82F90">
      <w:pPr>
        <w:spacing w:after="0" w:line="240" w:lineRule="auto"/>
        <w:ind w:left="0" w:right="131" w:firstLine="0"/>
        <w:jc w:val="both"/>
      </w:pPr>
      <w:r>
        <w:t>19</w:t>
      </w:r>
      <w:r w:rsidR="004602B0">
        <w:t xml:space="preserve">. Esant reikalui šio tvarkos aprašo sąlygos gali būti keičiamos arba papildomos. </w:t>
      </w:r>
    </w:p>
    <w:p w14:paraId="79B0EBA8" w14:textId="77777777" w:rsidR="004602B0" w:rsidRDefault="004602B0" w:rsidP="004602B0">
      <w:pPr>
        <w:spacing w:after="0" w:line="240" w:lineRule="auto"/>
        <w:ind w:left="0" w:right="131" w:firstLine="0"/>
        <w:jc w:val="center"/>
      </w:pPr>
    </w:p>
    <w:p w14:paraId="134D936E" w14:textId="77777777" w:rsidR="004602B0" w:rsidRDefault="004602B0" w:rsidP="004602B0">
      <w:pPr>
        <w:spacing w:after="0" w:line="240" w:lineRule="auto"/>
        <w:ind w:left="0" w:right="131" w:firstLine="0"/>
        <w:jc w:val="center"/>
      </w:pPr>
      <w:r>
        <w:t>——————————————————————-</w:t>
      </w:r>
    </w:p>
    <w:p w14:paraId="221D9F21" w14:textId="77777777" w:rsidR="00A82F90" w:rsidRDefault="00A82F90" w:rsidP="00A82F90">
      <w:pPr>
        <w:spacing w:after="0" w:line="240" w:lineRule="auto"/>
        <w:ind w:left="0" w:right="131" w:firstLine="0"/>
        <w:jc w:val="both"/>
      </w:pPr>
    </w:p>
    <w:p w14:paraId="656E895B" w14:textId="77777777" w:rsidR="004644C9" w:rsidRDefault="004644C9" w:rsidP="00A82F90">
      <w:pPr>
        <w:ind w:left="0" w:firstLine="0"/>
      </w:pPr>
    </w:p>
    <w:sectPr w:rsidR="004644C9" w:rsidSect="00464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868FE"/>
    <w:multiLevelType w:val="multilevel"/>
    <w:tmpl w:val="ABE2B156"/>
    <w:lvl w:ilvl="0">
      <w:start w:val="1"/>
      <w:numFmt w:val="decimal"/>
      <w:lvlText w:val="%1."/>
      <w:lvlJc w:val="left"/>
      <w:pPr>
        <w:ind w:left="140" w:hanging="295"/>
        <w:jc w:val="right"/>
      </w:pPr>
      <w:rPr>
        <w:rFonts w:ascii="Times New Roman" w:eastAsia="Times New Roman" w:hAnsi="Times New Roman" w:cs="Times New Roman" w:hint="default"/>
        <w:w w:val="100"/>
        <w:sz w:val="23"/>
        <w:szCs w:val="23"/>
      </w:rPr>
    </w:lvl>
    <w:lvl w:ilvl="1">
      <w:start w:val="1"/>
      <w:numFmt w:val="decimal"/>
      <w:lvlText w:val="%1.%2."/>
      <w:lvlJc w:val="left"/>
      <w:pPr>
        <w:ind w:left="140" w:hanging="418"/>
      </w:pPr>
      <w:rPr>
        <w:rFonts w:ascii="Times New Roman" w:eastAsia="Times New Roman" w:hAnsi="Times New Roman" w:cs="Times New Roman" w:hint="default"/>
        <w:w w:val="100"/>
        <w:sz w:val="23"/>
        <w:szCs w:val="23"/>
      </w:rPr>
    </w:lvl>
    <w:lvl w:ilvl="2">
      <w:start w:val="1"/>
      <w:numFmt w:val="decimal"/>
      <w:lvlText w:val="%1.%2.%3."/>
      <w:lvlJc w:val="left"/>
      <w:pPr>
        <w:ind w:left="1618" w:hanging="576"/>
        <w:jc w:val="right"/>
      </w:pPr>
      <w:rPr>
        <w:rFonts w:ascii="Times New Roman" w:eastAsia="Times New Roman" w:hAnsi="Times New Roman" w:cs="Times New Roman" w:hint="default"/>
        <w:w w:val="100"/>
        <w:sz w:val="23"/>
        <w:szCs w:val="23"/>
      </w:rPr>
    </w:lvl>
    <w:lvl w:ilvl="3">
      <w:numFmt w:val="bullet"/>
      <w:lvlText w:val="•"/>
      <w:lvlJc w:val="left"/>
      <w:pPr>
        <w:ind w:left="2750" w:hanging="576"/>
      </w:pPr>
      <w:rPr>
        <w:rFonts w:hint="default"/>
      </w:rPr>
    </w:lvl>
    <w:lvl w:ilvl="4">
      <w:numFmt w:val="bullet"/>
      <w:lvlText w:val="•"/>
      <w:lvlJc w:val="left"/>
      <w:pPr>
        <w:ind w:left="3880" w:hanging="576"/>
      </w:pPr>
      <w:rPr>
        <w:rFonts w:hint="default"/>
      </w:rPr>
    </w:lvl>
    <w:lvl w:ilvl="5">
      <w:numFmt w:val="bullet"/>
      <w:lvlText w:val="•"/>
      <w:lvlJc w:val="left"/>
      <w:pPr>
        <w:ind w:left="5010" w:hanging="576"/>
      </w:pPr>
      <w:rPr>
        <w:rFonts w:hint="default"/>
      </w:rPr>
    </w:lvl>
    <w:lvl w:ilvl="6">
      <w:numFmt w:val="bullet"/>
      <w:lvlText w:val="•"/>
      <w:lvlJc w:val="left"/>
      <w:pPr>
        <w:ind w:left="6140" w:hanging="576"/>
      </w:pPr>
      <w:rPr>
        <w:rFonts w:hint="default"/>
      </w:rPr>
    </w:lvl>
    <w:lvl w:ilvl="7">
      <w:numFmt w:val="bullet"/>
      <w:lvlText w:val="•"/>
      <w:lvlJc w:val="left"/>
      <w:pPr>
        <w:ind w:left="7270" w:hanging="576"/>
      </w:pPr>
      <w:rPr>
        <w:rFonts w:hint="default"/>
      </w:rPr>
    </w:lvl>
    <w:lvl w:ilvl="8">
      <w:numFmt w:val="bullet"/>
      <w:lvlText w:val="•"/>
      <w:lvlJc w:val="left"/>
      <w:pPr>
        <w:ind w:left="8400" w:hanging="576"/>
      </w:pPr>
      <w:rPr>
        <w:rFonts w:hint="default"/>
      </w:rPr>
    </w:lvl>
  </w:abstractNum>
  <w:abstractNum w:abstractNumId="1" w15:restartNumberingAfterBreak="0">
    <w:nsid w:val="32D841C6"/>
    <w:multiLevelType w:val="multilevel"/>
    <w:tmpl w:val="FBDE2EF6"/>
    <w:lvl w:ilvl="0">
      <w:start w:val="12"/>
      <w:numFmt w:val="decimal"/>
      <w:lvlText w:val="%1"/>
      <w:lvlJc w:val="left"/>
      <w:pPr>
        <w:ind w:left="915" w:hanging="915"/>
      </w:pPr>
      <w:rPr>
        <w:rFonts w:hint="default"/>
      </w:rPr>
    </w:lvl>
    <w:lvl w:ilvl="1">
      <w:start w:val="2"/>
      <w:numFmt w:val="decimal"/>
      <w:lvlText w:val="%1.%2"/>
      <w:lvlJc w:val="left"/>
      <w:pPr>
        <w:ind w:left="1188" w:hanging="915"/>
      </w:pPr>
      <w:rPr>
        <w:rFonts w:hint="default"/>
      </w:rPr>
    </w:lvl>
    <w:lvl w:ilvl="2">
      <w:start w:val="5"/>
      <w:numFmt w:val="decimal"/>
      <w:lvlText w:val="%1.%2.%3"/>
      <w:lvlJc w:val="left"/>
      <w:pPr>
        <w:ind w:left="1461" w:hanging="915"/>
      </w:pPr>
      <w:rPr>
        <w:rFonts w:hint="default"/>
      </w:rPr>
    </w:lvl>
    <w:lvl w:ilvl="3">
      <w:start w:val="10"/>
      <w:numFmt w:val="decimal"/>
      <w:lvlText w:val="%1.%2.%3-%4"/>
      <w:lvlJc w:val="left"/>
      <w:pPr>
        <w:ind w:left="1734" w:hanging="915"/>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2" w15:restartNumberingAfterBreak="0">
    <w:nsid w:val="5A1938D5"/>
    <w:multiLevelType w:val="multilevel"/>
    <w:tmpl w:val="2108A2FE"/>
    <w:lvl w:ilvl="0">
      <w:start w:val="11"/>
      <w:numFmt w:val="decimal"/>
      <w:lvlText w:val="%1."/>
      <w:lvlJc w:val="left"/>
      <w:pPr>
        <w:ind w:left="480" w:hanging="480"/>
      </w:pPr>
      <w:rPr>
        <w:rFonts w:hint="default"/>
      </w:rPr>
    </w:lvl>
    <w:lvl w:ilvl="1">
      <w:start w:val="2"/>
      <w:numFmt w:val="decimal"/>
      <w:lvlText w:val="%1.%2."/>
      <w:lvlJc w:val="left"/>
      <w:pPr>
        <w:ind w:left="1299" w:hanging="48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3" w15:restartNumberingAfterBreak="0">
    <w:nsid w:val="69385DA9"/>
    <w:multiLevelType w:val="hybridMultilevel"/>
    <w:tmpl w:val="EEA02E3E"/>
    <w:lvl w:ilvl="0" w:tplc="7270940A">
      <w:start w:val="3"/>
      <w:numFmt w:val="upperRoman"/>
      <w:pStyle w:val="Heading1"/>
      <w:lvlText w:val="%1."/>
      <w:lvlJc w:val="left"/>
      <w:pPr>
        <w:ind w:left="18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6A4D864">
      <w:start w:val="1"/>
      <w:numFmt w:val="lowerLetter"/>
      <w:lvlText w:val="%2"/>
      <w:lvlJc w:val="left"/>
      <w:pPr>
        <w:ind w:left="29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E407956">
      <w:start w:val="1"/>
      <w:numFmt w:val="lowerRoman"/>
      <w:lvlText w:val="%3"/>
      <w:lvlJc w:val="left"/>
      <w:pPr>
        <w:ind w:left="36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D8A2C94">
      <w:start w:val="1"/>
      <w:numFmt w:val="decimal"/>
      <w:lvlText w:val="%4"/>
      <w:lvlJc w:val="left"/>
      <w:pPr>
        <w:ind w:left="43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34411F4">
      <w:start w:val="1"/>
      <w:numFmt w:val="lowerLetter"/>
      <w:lvlText w:val="%5"/>
      <w:lvlJc w:val="left"/>
      <w:pPr>
        <w:ind w:left="50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0F69804">
      <w:start w:val="1"/>
      <w:numFmt w:val="lowerRoman"/>
      <w:lvlText w:val="%6"/>
      <w:lvlJc w:val="left"/>
      <w:pPr>
        <w:ind w:left="57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DD29846">
      <w:start w:val="1"/>
      <w:numFmt w:val="decimal"/>
      <w:lvlText w:val="%7"/>
      <w:lvlJc w:val="left"/>
      <w:pPr>
        <w:ind w:left="65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C8CF922">
      <w:start w:val="1"/>
      <w:numFmt w:val="lowerLetter"/>
      <w:lvlText w:val="%8"/>
      <w:lvlJc w:val="left"/>
      <w:pPr>
        <w:ind w:left="72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6941F64">
      <w:start w:val="1"/>
      <w:numFmt w:val="lowerRoman"/>
      <w:lvlText w:val="%9"/>
      <w:lvlJc w:val="left"/>
      <w:pPr>
        <w:ind w:left="79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778906D1"/>
    <w:multiLevelType w:val="multilevel"/>
    <w:tmpl w:val="BC60405E"/>
    <w:lvl w:ilvl="0">
      <w:start w:val="8"/>
      <w:numFmt w:val="decimal"/>
      <w:lvlText w:val="%1"/>
      <w:lvlJc w:val="left"/>
      <w:pPr>
        <w:ind w:left="430" w:hanging="451"/>
      </w:pPr>
      <w:rPr>
        <w:rFonts w:hint="default"/>
      </w:rPr>
    </w:lvl>
    <w:lvl w:ilvl="1">
      <w:start w:val="2"/>
      <w:numFmt w:val="decimal"/>
      <w:lvlText w:val="%1.%2."/>
      <w:lvlJc w:val="left"/>
      <w:pPr>
        <w:ind w:left="430" w:hanging="451"/>
      </w:pPr>
      <w:rPr>
        <w:rFonts w:ascii="Times New Roman" w:eastAsia="Times New Roman" w:hAnsi="Times New Roman" w:cs="Times New Roman" w:hint="default"/>
        <w:w w:val="100"/>
        <w:sz w:val="23"/>
        <w:szCs w:val="23"/>
      </w:rPr>
    </w:lvl>
    <w:lvl w:ilvl="2">
      <w:start w:val="1"/>
      <w:numFmt w:val="decimal"/>
      <w:lvlText w:val="%1.%2.%3."/>
      <w:lvlJc w:val="left"/>
      <w:pPr>
        <w:ind w:left="1618" w:hanging="576"/>
        <w:jc w:val="right"/>
      </w:pPr>
      <w:rPr>
        <w:rFonts w:ascii="Times New Roman" w:eastAsia="Times New Roman" w:hAnsi="Times New Roman" w:cs="Times New Roman" w:hint="default"/>
        <w:w w:val="100"/>
        <w:sz w:val="23"/>
        <w:szCs w:val="23"/>
      </w:rPr>
    </w:lvl>
    <w:lvl w:ilvl="3">
      <w:numFmt w:val="bullet"/>
      <w:lvlText w:val="•"/>
      <w:lvlJc w:val="left"/>
      <w:pPr>
        <w:ind w:left="3406" w:hanging="576"/>
      </w:pPr>
      <w:rPr>
        <w:rFonts w:hint="default"/>
      </w:rPr>
    </w:lvl>
    <w:lvl w:ilvl="4">
      <w:numFmt w:val="bullet"/>
      <w:lvlText w:val="•"/>
      <w:lvlJc w:val="left"/>
      <w:pPr>
        <w:ind w:left="4299" w:hanging="576"/>
      </w:pPr>
      <w:rPr>
        <w:rFonts w:hint="default"/>
      </w:rPr>
    </w:lvl>
    <w:lvl w:ilvl="5">
      <w:numFmt w:val="bullet"/>
      <w:lvlText w:val="•"/>
      <w:lvlJc w:val="left"/>
      <w:pPr>
        <w:ind w:left="5192" w:hanging="576"/>
      </w:pPr>
      <w:rPr>
        <w:rFonts w:hint="default"/>
      </w:rPr>
    </w:lvl>
    <w:lvl w:ilvl="6">
      <w:numFmt w:val="bullet"/>
      <w:lvlText w:val="•"/>
      <w:lvlJc w:val="left"/>
      <w:pPr>
        <w:ind w:left="6085" w:hanging="576"/>
      </w:pPr>
      <w:rPr>
        <w:rFonts w:hint="default"/>
      </w:rPr>
    </w:lvl>
    <w:lvl w:ilvl="7">
      <w:numFmt w:val="bullet"/>
      <w:lvlText w:val="•"/>
      <w:lvlJc w:val="left"/>
      <w:pPr>
        <w:ind w:left="6978" w:hanging="576"/>
      </w:pPr>
      <w:rPr>
        <w:rFonts w:hint="default"/>
      </w:rPr>
    </w:lvl>
    <w:lvl w:ilvl="8">
      <w:numFmt w:val="bullet"/>
      <w:lvlText w:val="•"/>
      <w:lvlJc w:val="left"/>
      <w:pPr>
        <w:ind w:left="7871" w:hanging="576"/>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A82F90"/>
    <w:rsid w:val="00004DBE"/>
    <w:rsid w:val="00107371"/>
    <w:rsid w:val="001143A7"/>
    <w:rsid w:val="00223651"/>
    <w:rsid w:val="00264A6F"/>
    <w:rsid w:val="00421942"/>
    <w:rsid w:val="004602B0"/>
    <w:rsid w:val="004644C9"/>
    <w:rsid w:val="00473561"/>
    <w:rsid w:val="004B1659"/>
    <w:rsid w:val="00573700"/>
    <w:rsid w:val="006654F7"/>
    <w:rsid w:val="007352D9"/>
    <w:rsid w:val="007F53BF"/>
    <w:rsid w:val="008073A3"/>
    <w:rsid w:val="0082696C"/>
    <w:rsid w:val="00993CA2"/>
    <w:rsid w:val="00A82F90"/>
    <w:rsid w:val="00BA7D44"/>
    <w:rsid w:val="00DA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034F"/>
  <w15:docId w15:val="{23A05CFC-5DE4-4469-9B7C-EFC1A4CE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F90"/>
    <w:pPr>
      <w:spacing w:after="31" w:line="243" w:lineRule="auto"/>
      <w:ind w:left="-5" w:hanging="10"/>
    </w:pPr>
    <w:rPr>
      <w:rFonts w:ascii="Times New Roman" w:eastAsia="Times New Roman" w:hAnsi="Times New Roman" w:cs="Times New Roman"/>
      <w:color w:val="000000"/>
      <w:sz w:val="24"/>
      <w:lang w:val="lt-LT" w:eastAsia="lt-LT"/>
    </w:rPr>
  </w:style>
  <w:style w:type="paragraph" w:styleId="Heading1">
    <w:name w:val="heading 1"/>
    <w:next w:val="Normal"/>
    <w:link w:val="Heading1Char"/>
    <w:unhideWhenUsed/>
    <w:qFormat/>
    <w:rsid w:val="00A82F90"/>
    <w:pPr>
      <w:keepNext/>
      <w:keepLines/>
      <w:numPr>
        <w:numId w:val="1"/>
      </w:numPr>
      <w:spacing w:after="45" w:line="240" w:lineRule="auto"/>
      <w:ind w:left="1690" w:right="-15" w:hanging="10"/>
      <w:outlineLvl w:val="0"/>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F90"/>
    <w:rPr>
      <w:rFonts w:ascii="Times New Roman" w:eastAsia="Times New Roman" w:hAnsi="Times New Roman" w:cs="Times New Roman"/>
      <w:b/>
      <w:color w:val="000000"/>
      <w:sz w:val="24"/>
      <w:lang w:eastAsia="en-GB"/>
    </w:rPr>
  </w:style>
  <w:style w:type="paragraph" w:styleId="ListParagraph">
    <w:name w:val="List Paragraph"/>
    <w:basedOn w:val="Normal"/>
    <w:uiPriority w:val="1"/>
    <w:qFormat/>
    <w:rsid w:val="00A82F90"/>
    <w:pPr>
      <w:ind w:left="720"/>
      <w:contextualSpacing/>
    </w:pPr>
  </w:style>
  <w:style w:type="paragraph" w:styleId="BodyText">
    <w:name w:val="Body Text"/>
    <w:basedOn w:val="Normal"/>
    <w:link w:val="BodyTextChar"/>
    <w:uiPriority w:val="1"/>
    <w:qFormat/>
    <w:rsid w:val="00A82F90"/>
    <w:pPr>
      <w:widowControl w:val="0"/>
      <w:spacing w:after="0" w:line="240" w:lineRule="auto"/>
      <w:ind w:left="100" w:firstLine="720"/>
    </w:pPr>
    <w:rPr>
      <w:color w:val="auto"/>
      <w:sz w:val="23"/>
      <w:szCs w:val="23"/>
      <w:lang w:val="en-US" w:eastAsia="en-US"/>
    </w:rPr>
  </w:style>
  <w:style w:type="character" w:customStyle="1" w:styleId="BodyTextChar">
    <w:name w:val="Body Text Char"/>
    <w:basedOn w:val="DefaultParagraphFont"/>
    <w:link w:val="BodyText"/>
    <w:uiPriority w:val="1"/>
    <w:rsid w:val="00A82F90"/>
    <w:rPr>
      <w:rFonts w:ascii="Times New Roman" w:eastAsia="Times New Roman" w:hAnsi="Times New Roman" w:cs="Times New Roman"/>
      <w:sz w:val="23"/>
      <w:szCs w:val="23"/>
      <w:lang w:val="en-US"/>
    </w:rPr>
  </w:style>
  <w:style w:type="paragraph" w:styleId="BalloonText">
    <w:name w:val="Balloon Text"/>
    <w:basedOn w:val="Normal"/>
    <w:link w:val="BalloonTextChar"/>
    <w:uiPriority w:val="99"/>
    <w:semiHidden/>
    <w:unhideWhenUsed/>
    <w:rsid w:val="00223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51"/>
    <w:rPr>
      <w:rFonts w:ascii="Segoe UI" w:eastAsia="Times New Roman" w:hAnsi="Segoe UI" w:cs="Segoe UI"/>
      <w:color w:val="000000"/>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1CF7E-D1DD-4385-A48C-A4FC81C9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6676</Words>
  <Characters>3806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 Racevska</cp:lastModifiedBy>
  <cp:revision>2</cp:revision>
  <cp:lastPrinted>2017-09-05T10:41:00Z</cp:lastPrinted>
  <dcterms:created xsi:type="dcterms:W3CDTF">2020-02-07T10:03:00Z</dcterms:created>
  <dcterms:modified xsi:type="dcterms:W3CDTF">2020-02-07T10:03:00Z</dcterms:modified>
</cp:coreProperties>
</file>